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rsidR="0009206E" w:rsidRDefault="00071338">
      <w:pPr>
        <w:jc w:val="center"/>
        <w:rPr>
          <w:rFonts w:ascii="黑体" w:eastAsia="黑体"/>
          <w:sz w:val="44"/>
          <w:szCs w:val="44"/>
        </w:rPr>
      </w:pPr>
      <w:r>
        <w:rPr>
          <w:rFonts w:ascii="黑体" w:eastAsia="黑体" w:hint="eastAsia"/>
          <w:sz w:val="44"/>
          <w:szCs w:val="44"/>
        </w:rPr>
        <w:t>技术标准</w:t>
      </w:r>
    </w:p>
    <w:p w:rsidR="0009206E" w:rsidRDefault="00071338">
      <w:pPr>
        <w:tabs>
          <w:tab w:val="left" w:pos="3880"/>
        </w:tabs>
        <w:rPr>
          <w:rFonts w:ascii="黑体" w:eastAsia="黑体"/>
          <w:sz w:val="36"/>
          <w:szCs w:val="36"/>
        </w:rPr>
      </w:pPr>
      <w:r>
        <w:rPr>
          <w:rFonts w:ascii="黑体" w:eastAsia="黑体"/>
          <w:sz w:val="36"/>
          <w:szCs w:val="36"/>
        </w:rPr>
        <w:tab/>
      </w:r>
    </w:p>
    <w:p w:rsidR="0009206E" w:rsidRDefault="002E5130" w:rsidP="00414FDC">
      <w:pPr>
        <w:tabs>
          <w:tab w:val="left" w:pos="3645"/>
          <w:tab w:val="center" w:pos="4845"/>
        </w:tabs>
        <w:jc w:val="center"/>
        <w:rPr>
          <w:rFonts w:ascii="宋体" w:hAnsi="宋体"/>
          <w:b/>
          <w:sz w:val="36"/>
          <w:szCs w:val="36"/>
        </w:rPr>
      </w:pPr>
      <w:r>
        <w:rPr>
          <w:rFonts w:ascii="宋体" w:hAnsi="宋体" w:hint="eastAsia"/>
          <w:b/>
          <w:sz w:val="36"/>
          <w:szCs w:val="36"/>
        </w:rPr>
        <w:t>薄膜捆包</w:t>
      </w:r>
      <w:r w:rsidR="00414FDC">
        <w:rPr>
          <w:rFonts w:ascii="宋体" w:hAnsi="宋体" w:hint="eastAsia"/>
          <w:b/>
          <w:sz w:val="36"/>
          <w:szCs w:val="36"/>
        </w:rPr>
        <w:t>机</w:t>
      </w:r>
      <w:r w:rsidR="00071338">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rsidR="0009206E" w:rsidRDefault="0030233D" w:rsidP="00C43CFE">
            <w:pPr>
              <w:jc w:val="center"/>
              <w:rPr>
                <w:rFonts w:ascii="黑体" w:eastAsia="黑体" w:hAnsi="黑体"/>
                <w:color w:val="000000"/>
                <w:sz w:val="22"/>
                <w:szCs w:val="20"/>
              </w:rPr>
            </w:pPr>
            <w:r>
              <w:rPr>
                <w:rFonts w:ascii="黑体" w:eastAsia="黑体" w:hAnsi="黑体" w:hint="eastAsia"/>
                <w:color w:val="000000"/>
                <w:sz w:val="22"/>
                <w:szCs w:val="20"/>
              </w:rPr>
              <w:t>Q/SZ T.07.01.0</w:t>
            </w:r>
            <w:r w:rsidR="00C43CFE">
              <w:rPr>
                <w:rFonts w:ascii="黑体" w:eastAsia="黑体" w:hAnsi="黑体"/>
                <w:color w:val="000000"/>
                <w:sz w:val="22"/>
                <w:szCs w:val="20"/>
              </w:rPr>
              <w:t>12</w:t>
            </w:r>
            <w:r>
              <w:rPr>
                <w:rFonts w:ascii="黑体" w:eastAsia="黑体" w:hAnsi="黑体" w:hint="eastAsia"/>
                <w:color w:val="000000"/>
                <w:sz w:val="22"/>
                <w:szCs w:val="20"/>
              </w:rPr>
              <w:t>.2019.1</w:t>
            </w:r>
          </w:p>
        </w:tc>
      </w:tr>
      <w:tr w:rsidR="0009206E" w:rsidRPr="0032243A" w:rsidTr="0017540C">
        <w:trPr>
          <w:cantSplit/>
          <w:trHeight w:val="271"/>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rsidR="0009206E" w:rsidRPr="0032243A" w:rsidRDefault="00BA4903">
            <w:pPr>
              <w:jc w:val="center"/>
              <w:rPr>
                <w:rFonts w:ascii="黑体" w:eastAsia="黑体" w:hAnsi="黑体"/>
                <w:color w:val="000000"/>
                <w:sz w:val="22"/>
                <w:szCs w:val="20"/>
              </w:rPr>
            </w:pPr>
            <w:r>
              <w:rPr>
                <w:rFonts w:ascii="黑体" w:eastAsia="黑体" w:hAnsi="黑体" w:hint="eastAsia"/>
                <w:color w:val="000000"/>
                <w:sz w:val="22"/>
                <w:szCs w:val="20"/>
              </w:rPr>
              <w:t>薄膜捆包</w:t>
            </w:r>
            <w:r w:rsidR="00414FDC">
              <w:rPr>
                <w:rFonts w:ascii="黑体" w:eastAsia="黑体" w:hAnsi="黑体" w:hint="eastAsia"/>
                <w:color w:val="000000"/>
                <w:sz w:val="22"/>
                <w:szCs w:val="20"/>
              </w:rPr>
              <w:t>机</w:t>
            </w:r>
            <w:r w:rsidR="00071338" w:rsidRPr="0032243A">
              <w:rPr>
                <w:rFonts w:ascii="黑体" w:eastAsia="黑体" w:hAnsi="黑体" w:hint="eastAsia"/>
                <w:color w:val="000000"/>
                <w:sz w:val="22"/>
                <w:szCs w:val="20"/>
              </w:rPr>
              <w:t>用户需求</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rsidR="0009206E" w:rsidRPr="0032243A" w:rsidRDefault="00071338" w:rsidP="00C43CFE">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060776">
              <w:rPr>
                <w:rFonts w:ascii="黑体" w:eastAsia="黑体" w:hAnsi="黑体" w:hint="eastAsia"/>
                <w:color w:val="000000"/>
                <w:sz w:val="22"/>
                <w:szCs w:val="20"/>
              </w:rPr>
              <w:t>7</w:t>
            </w:r>
            <w:r w:rsidRPr="0032243A">
              <w:rPr>
                <w:rFonts w:ascii="黑体" w:eastAsia="黑体" w:hAnsi="黑体" w:hint="eastAsia"/>
                <w:color w:val="000000"/>
                <w:sz w:val="22"/>
                <w:szCs w:val="20"/>
              </w:rPr>
              <w:t>月</w:t>
            </w:r>
            <w:r w:rsidR="00C43CFE">
              <w:rPr>
                <w:rFonts w:ascii="黑体" w:eastAsia="黑体" w:hAnsi="黑体"/>
                <w:color w:val="000000"/>
                <w:sz w:val="22"/>
                <w:szCs w:val="20"/>
              </w:rPr>
              <w:t>20</w:t>
            </w:r>
            <w:r w:rsidRPr="0032243A">
              <w:rPr>
                <w:rFonts w:ascii="黑体" w:eastAsia="黑体" w:hAnsi="黑体" w:hint="eastAsia"/>
                <w:color w:val="000000"/>
                <w:sz w:val="22"/>
                <w:szCs w:val="20"/>
              </w:rPr>
              <w:t>日</w:t>
            </w:r>
          </w:p>
        </w:tc>
      </w:tr>
      <w:tr w:rsidR="0009206E" w:rsidRPr="0032243A" w:rsidTr="0017540C">
        <w:trPr>
          <w:cantSplit/>
          <w:trHeight w:val="539"/>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rsidR="0009206E" w:rsidRPr="0032243A" w:rsidRDefault="00E12F61" w:rsidP="0032243A">
            <w:pPr>
              <w:jc w:val="center"/>
              <w:rPr>
                <w:rFonts w:ascii="黑体" w:eastAsia="黑体" w:hAnsi="黑体"/>
                <w:color w:val="000000"/>
                <w:sz w:val="22"/>
                <w:szCs w:val="20"/>
              </w:rPr>
            </w:pPr>
            <w:r>
              <w:rPr>
                <w:rFonts w:ascii="黑体" w:eastAsia="黑体" w:hAnsi="黑体" w:hint="eastAsia"/>
                <w:color w:val="000000"/>
                <w:sz w:val="22"/>
                <w:szCs w:val="20"/>
              </w:rPr>
              <w:t>Q/SZ T.07.01.0</w:t>
            </w:r>
            <w:r>
              <w:rPr>
                <w:rFonts w:ascii="黑体" w:eastAsia="黑体" w:hAnsi="黑体"/>
                <w:color w:val="000000"/>
                <w:sz w:val="22"/>
                <w:szCs w:val="20"/>
              </w:rPr>
              <w:t>12</w:t>
            </w:r>
            <w:r>
              <w:rPr>
                <w:rFonts w:ascii="黑体" w:eastAsia="黑体" w:hAnsi="黑体" w:hint="eastAsia"/>
                <w:color w:val="000000"/>
                <w:sz w:val="22"/>
                <w:szCs w:val="20"/>
              </w:rPr>
              <w:t>.2019.1</w:t>
            </w:r>
            <w:r w:rsidR="00071338" w:rsidRPr="0032243A">
              <w:rPr>
                <w:rFonts w:ascii="黑体" w:eastAsia="黑体" w:hAnsi="黑体" w:hint="eastAsia"/>
                <w:color w:val="000000"/>
                <w:sz w:val="22"/>
                <w:szCs w:val="20"/>
              </w:rPr>
              <w:t>江苏苏中药业集团股份有限公司企业标准</w:t>
            </w:r>
          </w:p>
          <w:p w:rsidR="0009206E" w:rsidRPr="0032243A" w:rsidRDefault="00BA4903">
            <w:pPr>
              <w:jc w:val="center"/>
              <w:rPr>
                <w:rFonts w:ascii="黑体" w:eastAsia="黑体" w:hAnsi="黑体"/>
                <w:color w:val="000000"/>
                <w:sz w:val="22"/>
                <w:szCs w:val="20"/>
              </w:rPr>
            </w:pPr>
            <w:r>
              <w:rPr>
                <w:rFonts w:ascii="黑体" w:eastAsia="黑体" w:hAnsi="黑体" w:hint="eastAsia"/>
                <w:color w:val="000000"/>
                <w:sz w:val="22"/>
                <w:szCs w:val="20"/>
              </w:rPr>
              <w:t>薄膜捆包</w:t>
            </w:r>
            <w:r w:rsidR="00414FDC">
              <w:rPr>
                <w:rFonts w:ascii="黑体" w:eastAsia="黑体" w:hAnsi="黑体" w:hint="eastAsia"/>
                <w:color w:val="000000"/>
                <w:sz w:val="22"/>
                <w:szCs w:val="20"/>
              </w:rPr>
              <w:t>机</w:t>
            </w:r>
            <w:r w:rsidR="00071338" w:rsidRPr="0032243A">
              <w:rPr>
                <w:rFonts w:ascii="黑体" w:eastAsia="黑体" w:hAnsi="黑体" w:hint="eastAsia"/>
                <w:color w:val="000000"/>
                <w:sz w:val="22"/>
                <w:szCs w:val="20"/>
              </w:rPr>
              <w:t>用户需求</w:t>
            </w:r>
          </w:p>
        </w:tc>
      </w:tr>
      <w:tr w:rsidR="0009206E" w:rsidRPr="0032243A" w:rsidTr="0017540C">
        <w:trPr>
          <w:cantSplit/>
          <w:trHeight w:val="42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rsidR="0009206E" w:rsidRDefault="00071338" w:rsidP="00C43CFE">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060776">
              <w:rPr>
                <w:rFonts w:ascii="黑体" w:eastAsia="黑体" w:hAnsi="黑体" w:hint="eastAsia"/>
                <w:color w:val="000000"/>
                <w:sz w:val="22"/>
                <w:szCs w:val="20"/>
              </w:rPr>
              <w:t>7</w:t>
            </w:r>
            <w:r>
              <w:rPr>
                <w:rFonts w:ascii="黑体" w:eastAsia="黑体" w:hAnsi="黑体" w:hint="eastAsia"/>
                <w:color w:val="000000"/>
                <w:sz w:val="22"/>
                <w:szCs w:val="20"/>
              </w:rPr>
              <w:t>-</w:t>
            </w:r>
            <w:r w:rsidR="00C43CFE">
              <w:rPr>
                <w:rFonts w:ascii="黑体" w:eastAsia="黑体" w:hAnsi="黑体"/>
                <w:color w:val="000000"/>
                <w:sz w:val="22"/>
                <w:szCs w:val="20"/>
              </w:rPr>
              <w:t>12</w:t>
            </w:r>
          </w:p>
        </w:tc>
      </w:tr>
      <w:tr w:rsidR="0009206E" w:rsidRPr="0032243A" w:rsidTr="0017540C">
        <w:trPr>
          <w:cantSplit/>
          <w:trHeight w:val="425"/>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rsidR="0009206E" w:rsidRPr="0032243A" w:rsidRDefault="00635565" w:rsidP="00060776">
            <w:pPr>
              <w:jc w:val="center"/>
              <w:rPr>
                <w:rFonts w:ascii="黑体" w:eastAsia="黑体" w:hAnsi="黑体"/>
                <w:color w:val="000000"/>
                <w:sz w:val="22"/>
                <w:szCs w:val="20"/>
              </w:rPr>
            </w:pPr>
            <w:r>
              <w:rPr>
                <w:rFonts w:ascii="黑体" w:eastAsia="黑体" w:hAnsi="黑体" w:hint="eastAsia"/>
                <w:color w:val="000000"/>
                <w:sz w:val="22"/>
                <w:szCs w:val="20"/>
              </w:rPr>
              <w:t>2019</w:t>
            </w:r>
            <w:r w:rsidR="00071338" w:rsidRPr="0032243A">
              <w:rPr>
                <w:rFonts w:ascii="黑体" w:eastAsia="黑体" w:hAnsi="黑体" w:hint="eastAsia"/>
                <w:color w:val="000000"/>
                <w:sz w:val="22"/>
                <w:szCs w:val="20"/>
              </w:rPr>
              <w:t>年</w:t>
            </w:r>
            <w:r>
              <w:rPr>
                <w:rFonts w:ascii="黑体" w:eastAsia="黑体" w:hAnsi="黑体" w:hint="eastAsia"/>
                <w:color w:val="000000"/>
                <w:sz w:val="22"/>
                <w:szCs w:val="20"/>
              </w:rPr>
              <w:t>0</w:t>
            </w:r>
            <w:r w:rsidR="00060776">
              <w:rPr>
                <w:rFonts w:ascii="黑体" w:eastAsia="黑体" w:hAnsi="黑体" w:hint="eastAsia"/>
                <w:color w:val="000000"/>
                <w:sz w:val="22"/>
                <w:szCs w:val="20"/>
              </w:rPr>
              <w:t>7</w:t>
            </w:r>
            <w:r w:rsidR="00071338" w:rsidRPr="0032243A">
              <w:rPr>
                <w:rFonts w:ascii="黑体" w:eastAsia="黑体" w:hAnsi="黑体" w:hint="eastAsia"/>
                <w:color w:val="000000"/>
                <w:sz w:val="22"/>
                <w:szCs w:val="20"/>
              </w:rPr>
              <w:t>月</w:t>
            </w:r>
            <w:r>
              <w:rPr>
                <w:rFonts w:ascii="黑体" w:eastAsia="黑体" w:hAnsi="黑体" w:hint="eastAsia"/>
                <w:color w:val="000000"/>
                <w:sz w:val="22"/>
                <w:szCs w:val="20"/>
              </w:rPr>
              <w:t>25</w:t>
            </w:r>
            <w:r w:rsidR="00071338" w:rsidRPr="0032243A">
              <w:rPr>
                <w:rFonts w:ascii="黑体" w:eastAsia="黑体" w:hAnsi="黑体" w:hint="eastAsia"/>
                <w:color w:val="000000"/>
                <w:sz w:val="22"/>
                <w:szCs w:val="20"/>
              </w:rPr>
              <w:t>日</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rsidR="0009206E" w:rsidRPr="0032243A" w:rsidRDefault="00071338" w:rsidP="007C03BD">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7C03BD">
              <w:rPr>
                <w:rFonts w:ascii="黑体" w:eastAsia="黑体" w:hAnsi="黑体" w:hint="eastAsia"/>
                <w:color w:val="000000"/>
                <w:sz w:val="22"/>
                <w:szCs w:val="20"/>
              </w:rPr>
              <w:t>8</w:t>
            </w:r>
            <w:r w:rsidRPr="0032243A">
              <w:rPr>
                <w:rFonts w:ascii="黑体" w:eastAsia="黑体" w:hAnsi="黑体" w:hint="eastAsia"/>
                <w:color w:val="000000"/>
                <w:sz w:val="22"/>
                <w:szCs w:val="20"/>
              </w:rPr>
              <w:t>页</w:t>
            </w:r>
          </w:p>
        </w:tc>
      </w:tr>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rsidTr="0017540C">
        <w:trPr>
          <w:cantSplit/>
          <w:trHeight w:val="274"/>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rsidR="0009206E" w:rsidRPr="0032243A" w:rsidRDefault="00071338" w:rsidP="00060776">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121164">
              <w:rPr>
                <w:rFonts w:ascii="黑体" w:eastAsia="黑体" w:hAnsi="黑体" w:hint="eastAsia"/>
                <w:color w:val="000000"/>
                <w:sz w:val="22"/>
                <w:szCs w:val="20"/>
              </w:rPr>
              <w:t>固体</w:t>
            </w:r>
            <w:r w:rsidR="00060776">
              <w:rPr>
                <w:rFonts w:ascii="黑体" w:eastAsia="黑体" w:hAnsi="黑体" w:hint="eastAsia"/>
                <w:color w:val="000000"/>
                <w:sz w:val="22"/>
                <w:szCs w:val="20"/>
              </w:rPr>
              <w:t>四</w:t>
            </w:r>
            <w:r w:rsidRPr="0032243A">
              <w:rPr>
                <w:rFonts w:ascii="黑体" w:eastAsia="黑体" w:hAnsi="黑体" w:hint="eastAsia"/>
                <w:color w:val="000000"/>
                <w:sz w:val="22"/>
                <w:szCs w:val="20"/>
              </w:rPr>
              <w:t>车间</w:t>
            </w:r>
          </w:p>
        </w:tc>
      </w:tr>
      <w:tr w:rsidR="0009206E" w:rsidRPr="0032243A" w:rsidTr="0017540C">
        <w:trPr>
          <w:cantSplit/>
          <w:trHeight w:val="418"/>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rsidR="0009206E" w:rsidRPr="0032243A" w:rsidRDefault="00071338" w:rsidP="00C43CFE">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0B69C3">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sidR="00C43CFE">
              <w:rPr>
                <w:rFonts w:ascii="黑体" w:eastAsia="黑体" w:hAnsi="黑体"/>
                <w:color w:val="000000"/>
                <w:sz w:val="22"/>
                <w:szCs w:val="20"/>
              </w:rPr>
              <w:t>7</w:t>
            </w:r>
            <w:r w:rsidRPr="0032243A">
              <w:rPr>
                <w:rFonts w:ascii="黑体" w:eastAsia="黑体" w:hAnsi="黑体" w:hint="eastAsia"/>
                <w:color w:val="000000"/>
                <w:sz w:val="22"/>
                <w:szCs w:val="20"/>
              </w:rPr>
              <w:t>页</w:t>
            </w:r>
          </w:p>
        </w:tc>
      </w:tr>
    </w:tbl>
    <w:p w:rsidR="0009206E" w:rsidRPr="0032243A" w:rsidRDefault="0009206E" w:rsidP="0032243A">
      <w:pPr>
        <w:jc w:val="center"/>
        <w:rPr>
          <w:rFonts w:ascii="黑体" w:eastAsia="黑体" w:hAnsi="黑体"/>
          <w:color w:val="000000"/>
          <w:sz w:val="22"/>
          <w:szCs w:val="20"/>
        </w:rPr>
      </w:pPr>
    </w:p>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32243A">
        <w:trPr>
          <w:cantSplit/>
          <w:trHeight w:val="413"/>
        </w:trPr>
        <w:tc>
          <w:tcPr>
            <w:tcW w:w="1957" w:type="dxa"/>
            <w:vAlign w:val="center"/>
          </w:tcPr>
          <w:p w:rsidR="0009206E" w:rsidRDefault="0009206E" w:rsidP="0032243A">
            <w:pPr>
              <w:jc w:val="center"/>
              <w:rPr>
                <w:rFonts w:ascii="黑体" w:eastAsia="黑体" w:hAnsi="黑体"/>
                <w:color w:val="000000"/>
                <w:sz w:val="22"/>
                <w:szCs w:val="20"/>
              </w:rPr>
            </w:pPr>
          </w:p>
        </w:tc>
        <w:tc>
          <w:tcPr>
            <w:tcW w:w="1751"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trPr>
          <w:cantSplit/>
          <w:trHeight w:val="418"/>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固体三</w:t>
            </w:r>
            <w:r w:rsidR="00414FDC">
              <w:rPr>
                <w:rFonts w:ascii="黑体" w:eastAsia="黑体" w:hAnsi="黑体" w:hint="eastAsia"/>
                <w:color w:val="000000"/>
                <w:sz w:val="22"/>
                <w:szCs w:val="20"/>
              </w:rPr>
              <w:t>车间</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孙剑</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QA</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唐红飞</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4"/>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0"/>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2"/>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5"/>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bl>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32243A">
        <w:trPr>
          <w:cantSplit/>
          <w:trHeight w:val="420"/>
        </w:trPr>
        <w:tc>
          <w:tcPr>
            <w:tcW w:w="346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09206E" w:rsidRPr="0032243A">
        <w:trPr>
          <w:cantSplit/>
          <w:trHeight w:val="412"/>
        </w:trPr>
        <w:tc>
          <w:tcPr>
            <w:tcW w:w="3465" w:type="dxa"/>
            <w:vAlign w:val="center"/>
          </w:tcPr>
          <w:p w:rsidR="0009206E" w:rsidRDefault="0009206E" w:rsidP="0032243A">
            <w:pPr>
              <w:jc w:val="center"/>
              <w:rPr>
                <w:rFonts w:ascii="黑体" w:eastAsia="黑体" w:hAnsi="黑体"/>
                <w:color w:val="000000"/>
                <w:sz w:val="22"/>
                <w:szCs w:val="20"/>
              </w:rPr>
            </w:pPr>
          </w:p>
        </w:tc>
        <w:tc>
          <w:tcPr>
            <w:tcW w:w="3091" w:type="dxa"/>
            <w:vAlign w:val="center"/>
          </w:tcPr>
          <w:p w:rsidR="0009206E" w:rsidRDefault="0009206E">
            <w:pPr>
              <w:jc w:val="center"/>
              <w:rPr>
                <w:rFonts w:ascii="黑体" w:eastAsia="黑体" w:hAnsi="黑体"/>
                <w:color w:val="000000"/>
                <w:sz w:val="22"/>
                <w:szCs w:val="20"/>
              </w:rPr>
            </w:pPr>
          </w:p>
        </w:tc>
        <w:tc>
          <w:tcPr>
            <w:tcW w:w="3015" w:type="dxa"/>
            <w:vAlign w:val="center"/>
          </w:tcPr>
          <w:p w:rsidR="0009206E" w:rsidRDefault="0009206E">
            <w:pPr>
              <w:jc w:val="center"/>
              <w:rPr>
                <w:rFonts w:ascii="黑体" w:eastAsia="黑体" w:hAnsi="黑体"/>
                <w:color w:val="000000"/>
                <w:sz w:val="22"/>
                <w:szCs w:val="20"/>
              </w:rPr>
            </w:pPr>
          </w:p>
        </w:tc>
      </w:tr>
    </w:tbl>
    <w:p w:rsidR="0009206E" w:rsidRDefault="00071338">
      <w:pPr>
        <w:jc w:val="center"/>
        <w:rPr>
          <w:b/>
          <w:sz w:val="32"/>
          <w:szCs w:val="32"/>
        </w:rPr>
      </w:pPr>
      <w:r w:rsidRPr="0032243A">
        <w:rPr>
          <w:rFonts w:ascii="黑体" w:eastAsia="黑体" w:hAnsi="黑体"/>
          <w:color w:val="000000"/>
          <w:sz w:val="22"/>
          <w:szCs w:val="20"/>
        </w:rPr>
        <w:br w:type="page"/>
      </w:r>
      <w:r w:rsidR="00DE390E">
        <w:rPr>
          <w:rFonts w:hint="eastAsia"/>
          <w:b/>
          <w:sz w:val="32"/>
          <w:szCs w:val="32"/>
        </w:rPr>
        <w:lastRenderedPageBreak/>
        <w:t>薄膜捆包</w:t>
      </w:r>
      <w:r w:rsidR="0023493A" w:rsidRPr="0023493A">
        <w:rPr>
          <w:rFonts w:hint="eastAsia"/>
          <w:b/>
          <w:sz w:val="32"/>
          <w:szCs w:val="32"/>
        </w:rPr>
        <w:t>机</w:t>
      </w:r>
      <w:r>
        <w:rPr>
          <w:rFonts w:hint="eastAsia"/>
          <w:b/>
          <w:sz w:val="32"/>
          <w:szCs w:val="32"/>
        </w:rPr>
        <w:t>用户需求</w:t>
      </w:r>
    </w:p>
    <w:p w:rsidR="0009206E" w:rsidRDefault="00071338">
      <w:pPr>
        <w:jc w:val="center"/>
      </w:pPr>
      <w:r>
        <w:rPr>
          <w:rFonts w:hint="eastAsia"/>
        </w:rPr>
        <w:tab/>
      </w:r>
    </w:p>
    <w:p w:rsidR="0009206E" w:rsidRDefault="00071338">
      <w:pPr>
        <w:numPr>
          <w:ilvl w:val="0"/>
          <w:numId w:val="1"/>
        </w:numPr>
        <w:spacing w:line="320" w:lineRule="atLeast"/>
        <w:rPr>
          <w:b/>
          <w:szCs w:val="21"/>
        </w:rPr>
      </w:pPr>
      <w:r>
        <w:rPr>
          <w:rFonts w:hAnsi="宋体" w:hint="eastAsia"/>
          <w:b/>
          <w:szCs w:val="21"/>
        </w:rPr>
        <w:t>范围</w:t>
      </w:r>
    </w:p>
    <w:p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DE79EC">
        <w:rPr>
          <w:rFonts w:hAnsi="宋体" w:hint="eastAsia"/>
          <w:szCs w:val="21"/>
        </w:rPr>
        <w:t>薄膜捆包</w:t>
      </w:r>
      <w:r w:rsidR="0023493A">
        <w:rPr>
          <w:rFonts w:hAnsi="宋体" w:hint="eastAsia"/>
          <w:szCs w:val="21"/>
        </w:rPr>
        <w:t>机</w:t>
      </w:r>
      <w:r>
        <w:rPr>
          <w:rFonts w:hAnsi="宋体" w:hint="eastAsia"/>
          <w:szCs w:val="21"/>
        </w:rPr>
        <w:t>应达到的设计、性能、文件等基本要求。</w:t>
      </w:r>
    </w:p>
    <w:p w:rsidR="0009206E" w:rsidRPr="00DE79EC" w:rsidRDefault="0009206E">
      <w:pPr>
        <w:spacing w:line="320" w:lineRule="atLeast"/>
        <w:ind w:firstLine="435"/>
        <w:rPr>
          <w:rFonts w:hAnsi="宋体"/>
          <w:szCs w:val="21"/>
        </w:rPr>
      </w:pPr>
    </w:p>
    <w:p w:rsidR="0009206E" w:rsidRDefault="00071338">
      <w:pPr>
        <w:numPr>
          <w:ilvl w:val="0"/>
          <w:numId w:val="2"/>
        </w:numPr>
        <w:spacing w:line="320" w:lineRule="atLeast"/>
        <w:rPr>
          <w:rFonts w:hAnsi="宋体"/>
          <w:b/>
          <w:szCs w:val="21"/>
        </w:rPr>
      </w:pPr>
      <w:r>
        <w:rPr>
          <w:rFonts w:hAnsi="宋体" w:hint="eastAsia"/>
          <w:b/>
          <w:szCs w:val="21"/>
        </w:rPr>
        <w:t>规范性引用文件</w:t>
      </w:r>
    </w:p>
    <w:p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rsidR="0009206E" w:rsidRDefault="0009206E">
      <w:pPr>
        <w:spacing w:line="400" w:lineRule="exact"/>
        <w:ind w:firstLineChars="100" w:firstLine="222"/>
        <w:rPr>
          <w:rFonts w:ascii="宋体" w:hAnsi="宋体"/>
          <w:spacing w:val="6"/>
          <w:szCs w:val="21"/>
        </w:rPr>
      </w:pPr>
    </w:p>
    <w:p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69293A">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09206E" w:rsidRDefault="00071338">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lastRenderedPageBreak/>
        <w:t>在设备运抵现场并安装完成后进行的设备测试，包括指定的系统功能测试、稳定性测试、可用性测试，以确认设备符合设计要求并能正常运行。</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09206E" w:rsidRDefault="00071338">
      <w:pPr>
        <w:spacing w:line="320" w:lineRule="atLeast"/>
        <w:rPr>
          <w:rFonts w:hAnsi="宋体"/>
          <w:szCs w:val="21"/>
        </w:rPr>
      </w:pPr>
      <w:r>
        <w:rPr>
          <w:rFonts w:hAnsi="宋体" w:hint="eastAsia"/>
          <w:szCs w:val="21"/>
        </w:rPr>
        <w:t>记录设备在正常操作方法和工艺条件下符合设计标准的书面证据。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09206E" w:rsidRDefault="0009206E">
      <w:pPr>
        <w:spacing w:line="320" w:lineRule="atLeast"/>
        <w:rPr>
          <w:rFonts w:hAnsi="宋体"/>
          <w:szCs w:val="21"/>
        </w:rPr>
      </w:pPr>
    </w:p>
    <w:p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Default="0009206E">
      <w:pPr>
        <w:spacing w:line="320" w:lineRule="atLeast"/>
        <w:rPr>
          <w:rFonts w:hAnsi="宋体"/>
          <w:szCs w:val="21"/>
        </w:rPr>
      </w:pPr>
    </w:p>
    <w:p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Default="0009206E">
      <w:pPr>
        <w:spacing w:line="320" w:lineRule="atLeast"/>
        <w:rPr>
          <w:rFonts w:hAnsi="宋体"/>
          <w:szCs w:val="21"/>
        </w:rPr>
      </w:pPr>
    </w:p>
    <w:p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rsidR="0009206E" w:rsidRDefault="00FB2C98">
      <w:pPr>
        <w:ind w:firstLineChars="200" w:firstLine="420"/>
      </w:pPr>
      <w:r>
        <w:rPr>
          <w:rFonts w:hint="eastAsia"/>
        </w:rPr>
        <w:t>经装盒机出来的小盒进入捆包机内，由捆包机自动进行立盒、薄膜捆包，捆包后自动输送至输送带上</w:t>
      </w:r>
      <w:r w:rsidR="00DA1D87">
        <w:rPr>
          <w:rFonts w:hint="eastAsia"/>
        </w:rPr>
        <w:t>流入扫码工序</w:t>
      </w:r>
      <w:r w:rsidR="00080972">
        <w:rPr>
          <w:rFonts w:hint="eastAsia"/>
        </w:rPr>
        <w:t>。</w:t>
      </w:r>
    </w:p>
    <w:p w:rsidR="0009206E" w:rsidRPr="00D42529" w:rsidRDefault="0009206E">
      <w:pPr>
        <w:ind w:firstLineChars="200" w:firstLine="420"/>
      </w:pPr>
    </w:p>
    <w:p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rsidR="0009206E" w:rsidRDefault="00071338">
      <w:pPr>
        <w:spacing w:line="460" w:lineRule="exact"/>
        <w:rPr>
          <w:rFonts w:ascii="宋体" w:hAnsi="宋体"/>
          <w:sz w:val="24"/>
        </w:rPr>
      </w:pPr>
      <w:r>
        <w:rPr>
          <w:rFonts w:hAnsi="宋体" w:hint="eastAsia"/>
          <w:szCs w:val="21"/>
        </w:rPr>
        <w:t>本设备</w:t>
      </w:r>
      <w:r w:rsidR="00A41934">
        <w:rPr>
          <w:rFonts w:hAnsi="宋体" w:hint="eastAsia"/>
          <w:szCs w:val="21"/>
        </w:rPr>
        <w:t>用</w:t>
      </w:r>
      <w:r>
        <w:rPr>
          <w:rFonts w:hAnsi="宋体" w:hint="eastAsia"/>
          <w:szCs w:val="21"/>
        </w:rPr>
        <w:t>于公司</w:t>
      </w:r>
      <w:r w:rsidR="00080972">
        <w:rPr>
          <w:rFonts w:hAnsi="宋体" w:hint="eastAsia"/>
          <w:szCs w:val="21"/>
        </w:rPr>
        <w:t>固体</w:t>
      </w:r>
      <w:r w:rsidR="00060776">
        <w:rPr>
          <w:rFonts w:hAnsi="宋体" w:hint="eastAsia"/>
          <w:szCs w:val="21"/>
        </w:rPr>
        <w:t>四</w:t>
      </w:r>
      <w:r w:rsidR="00080972">
        <w:rPr>
          <w:rFonts w:hAnsi="宋体" w:hint="eastAsia"/>
          <w:szCs w:val="21"/>
        </w:rPr>
        <w:t>车间</w:t>
      </w:r>
      <w:r w:rsidR="00060776">
        <w:rPr>
          <w:rFonts w:hAnsi="宋体" w:hint="eastAsia"/>
          <w:szCs w:val="21"/>
        </w:rPr>
        <w:t>氨酚咖那敏片</w:t>
      </w:r>
      <w:r w:rsidR="00FB2C98">
        <w:rPr>
          <w:rFonts w:hAnsi="宋体" w:hint="eastAsia"/>
          <w:szCs w:val="21"/>
        </w:rPr>
        <w:t>包装盒的中包装</w:t>
      </w:r>
      <w:r>
        <w:rPr>
          <w:rFonts w:hint="eastAsia"/>
          <w:szCs w:val="21"/>
        </w:rPr>
        <w:t>。</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rsidR="0009206E" w:rsidRDefault="00071338">
      <w:pPr>
        <w:spacing w:line="320" w:lineRule="atLeast"/>
        <w:rPr>
          <w:rFonts w:hAnsi="宋体"/>
          <w:szCs w:val="21"/>
        </w:rPr>
      </w:pPr>
      <w:r>
        <w:rPr>
          <w:rFonts w:hAnsi="宋体" w:hint="eastAsia"/>
          <w:szCs w:val="21"/>
        </w:rPr>
        <w:t>本设备安装于</w:t>
      </w:r>
      <w:r w:rsidR="00080972">
        <w:rPr>
          <w:rFonts w:hAnsi="宋体" w:hint="eastAsia"/>
          <w:szCs w:val="21"/>
        </w:rPr>
        <w:t>固体</w:t>
      </w:r>
      <w:r w:rsidR="00060776">
        <w:rPr>
          <w:rFonts w:hAnsi="宋体" w:hint="eastAsia"/>
          <w:szCs w:val="21"/>
        </w:rPr>
        <w:t>四</w:t>
      </w:r>
      <w:r>
        <w:rPr>
          <w:rFonts w:hAnsi="宋体" w:hint="eastAsia"/>
          <w:szCs w:val="21"/>
        </w:rPr>
        <w:t>车间</w:t>
      </w:r>
      <w:r w:rsidR="00F21F64">
        <w:rPr>
          <w:rFonts w:hAnsi="宋体" w:hint="eastAsia"/>
          <w:szCs w:val="21"/>
        </w:rPr>
        <w:t>外包装间。</w:t>
      </w:r>
    </w:p>
    <w:p w:rsidR="00C43CFE" w:rsidRDefault="00C43CFE">
      <w:pPr>
        <w:spacing w:line="320" w:lineRule="atLeast"/>
        <w:rPr>
          <w:rFonts w:hAnsi="宋体"/>
          <w:szCs w:val="21"/>
        </w:rPr>
      </w:pPr>
    </w:p>
    <w:p w:rsidR="00121164" w:rsidRPr="00C43CFE" w:rsidRDefault="00C43CFE" w:rsidP="00C43CFE">
      <w:pPr>
        <w:spacing w:line="320" w:lineRule="atLeast"/>
        <w:rPr>
          <w:rFonts w:hAnsi="宋体"/>
          <w:b/>
          <w:szCs w:val="21"/>
        </w:rPr>
      </w:pPr>
      <w:bookmarkStart w:id="0" w:name="_Toc271294076"/>
      <w:bookmarkStart w:id="1" w:name="_Toc318982142"/>
      <w:bookmarkStart w:id="2" w:name="_Toc272507409"/>
      <w:bookmarkStart w:id="3" w:name="_Toc318984182"/>
      <w:r>
        <w:rPr>
          <w:rFonts w:hAnsi="宋体" w:hint="eastAsia"/>
          <w:b/>
          <w:szCs w:val="21"/>
        </w:rPr>
        <w:t>5</w:t>
      </w:r>
      <w:r w:rsidR="00071338" w:rsidRPr="00C43CFE">
        <w:rPr>
          <w:rFonts w:hAnsi="宋体" w:hint="eastAsia"/>
          <w:b/>
          <w:szCs w:val="21"/>
        </w:rPr>
        <w:t>用户及系统要求</w:t>
      </w:r>
      <w:bookmarkEnd w:id="0"/>
      <w:bookmarkEnd w:id="1"/>
      <w:bookmarkEnd w:id="2"/>
      <w:bookmarkEnd w:id="3"/>
    </w:p>
    <w:p w:rsidR="008C0A7B" w:rsidRPr="00C43CFE" w:rsidRDefault="00071338" w:rsidP="00B517E7">
      <w:pPr>
        <w:spacing w:beforeLines="50" w:before="120" w:afterLines="50" w:after="120"/>
        <w:rPr>
          <w:rFonts w:hAnsi="宋体"/>
          <w:b/>
          <w:szCs w:val="21"/>
        </w:rPr>
      </w:pPr>
      <w:r w:rsidRPr="00C43CFE">
        <w:rPr>
          <w:rFonts w:hAnsi="宋体"/>
          <w:b/>
          <w:szCs w:val="21"/>
        </w:rPr>
        <w:lastRenderedPageBreak/>
        <w:t>5.1</w:t>
      </w:r>
      <w:r w:rsidR="008C0A7B" w:rsidRPr="00C43CFE">
        <w:rPr>
          <w:rFonts w:hAnsi="宋体" w:hint="eastAsia"/>
          <w:b/>
          <w:szCs w:val="21"/>
        </w:rPr>
        <w:t>污染、交叉污染控制</w:t>
      </w:r>
      <w:r w:rsidR="00A86EEB" w:rsidRPr="00C43CFE">
        <w:rPr>
          <w:rFonts w:hAnsi="宋体" w:hint="eastAsia"/>
          <w:b/>
          <w:szCs w:val="21"/>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C73BAC" w:rsidTr="002416C1">
        <w:tc>
          <w:tcPr>
            <w:tcW w:w="816" w:type="dxa"/>
            <w:vAlign w:val="center"/>
          </w:tcPr>
          <w:p w:rsidR="002416C1" w:rsidRPr="00C73BAC" w:rsidRDefault="002416C1" w:rsidP="00060776">
            <w:pPr>
              <w:jc w:val="center"/>
              <w:rPr>
                <w:szCs w:val="21"/>
              </w:rPr>
            </w:pPr>
            <w:r w:rsidRPr="00C73BAC">
              <w:rPr>
                <w:rFonts w:hint="eastAsia"/>
                <w:szCs w:val="21"/>
              </w:rPr>
              <w:t>序号</w:t>
            </w:r>
          </w:p>
        </w:tc>
        <w:tc>
          <w:tcPr>
            <w:tcW w:w="6096" w:type="dxa"/>
            <w:vAlign w:val="center"/>
          </w:tcPr>
          <w:p w:rsidR="002416C1" w:rsidRPr="00C73BAC" w:rsidRDefault="002416C1" w:rsidP="00060776">
            <w:pPr>
              <w:jc w:val="center"/>
              <w:rPr>
                <w:szCs w:val="21"/>
              </w:rPr>
            </w:pPr>
            <w:r w:rsidRPr="00C73BAC">
              <w:rPr>
                <w:rFonts w:hint="eastAsia"/>
                <w:szCs w:val="21"/>
              </w:rPr>
              <w:t>URS</w:t>
            </w:r>
          </w:p>
        </w:tc>
        <w:tc>
          <w:tcPr>
            <w:tcW w:w="1341" w:type="dxa"/>
            <w:vAlign w:val="center"/>
          </w:tcPr>
          <w:p w:rsidR="002416C1" w:rsidRPr="00C73BAC" w:rsidRDefault="002416C1" w:rsidP="00060776">
            <w:pPr>
              <w:jc w:val="center"/>
              <w:rPr>
                <w:szCs w:val="21"/>
              </w:rPr>
            </w:pPr>
            <w:r w:rsidRPr="00C73BAC">
              <w:rPr>
                <w:rFonts w:hint="eastAsia"/>
                <w:szCs w:val="21"/>
              </w:rPr>
              <w:t>是否满足</w:t>
            </w:r>
          </w:p>
        </w:tc>
        <w:tc>
          <w:tcPr>
            <w:tcW w:w="1069" w:type="dxa"/>
          </w:tcPr>
          <w:p w:rsidR="002416C1" w:rsidRPr="00C73BAC" w:rsidRDefault="002416C1" w:rsidP="00060776">
            <w:pPr>
              <w:jc w:val="center"/>
              <w:rPr>
                <w:szCs w:val="21"/>
              </w:rPr>
            </w:pPr>
            <w:r>
              <w:rPr>
                <w:rFonts w:hint="eastAsia"/>
                <w:szCs w:val="21"/>
              </w:rPr>
              <w:t>备注</w:t>
            </w:r>
          </w:p>
        </w:tc>
      </w:tr>
      <w:tr w:rsidR="00FB2C98" w:rsidRPr="00C73BAC" w:rsidTr="002416C1">
        <w:tc>
          <w:tcPr>
            <w:tcW w:w="816" w:type="dxa"/>
            <w:vAlign w:val="center"/>
          </w:tcPr>
          <w:p w:rsidR="00FB2C98" w:rsidRPr="00C73BAC" w:rsidRDefault="00FB2C98" w:rsidP="00060776">
            <w:pPr>
              <w:jc w:val="center"/>
              <w:rPr>
                <w:szCs w:val="21"/>
              </w:rPr>
            </w:pPr>
            <w:r>
              <w:rPr>
                <w:rFonts w:hint="eastAsia"/>
                <w:szCs w:val="21"/>
              </w:rPr>
              <w:t>1</w:t>
            </w:r>
          </w:p>
        </w:tc>
        <w:tc>
          <w:tcPr>
            <w:tcW w:w="6096" w:type="dxa"/>
          </w:tcPr>
          <w:p w:rsidR="00FB2C98" w:rsidRPr="00C94B8F" w:rsidRDefault="00FB2C98" w:rsidP="00060776">
            <w:pPr>
              <w:rPr>
                <w:color w:val="000000"/>
                <w:szCs w:val="21"/>
              </w:rPr>
            </w:pPr>
            <w:r w:rsidRPr="00C94B8F">
              <w:rPr>
                <w:rFonts w:hint="eastAsia"/>
                <w:color w:val="000000"/>
                <w:szCs w:val="21"/>
              </w:rPr>
              <w:t>设备便于清洁，工作台面不得出现难以清洁的卫生死角。</w:t>
            </w:r>
          </w:p>
        </w:tc>
        <w:tc>
          <w:tcPr>
            <w:tcW w:w="1341" w:type="dxa"/>
            <w:vAlign w:val="center"/>
          </w:tcPr>
          <w:p w:rsidR="00FB2C98" w:rsidRPr="00C73BAC" w:rsidRDefault="00FB2C98" w:rsidP="00060776">
            <w:pPr>
              <w:jc w:val="center"/>
              <w:rPr>
                <w:szCs w:val="21"/>
              </w:rPr>
            </w:pPr>
            <w:r w:rsidRPr="00C73BAC">
              <w:rPr>
                <w:rFonts w:hint="eastAsia"/>
                <w:szCs w:val="21"/>
              </w:rPr>
              <w:t>□是□否</w:t>
            </w:r>
          </w:p>
        </w:tc>
        <w:tc>
          <w:tcPr>
            <w:tcW w:w="1069" w:type="dxa"/>
          </w:tcPr>
          <w:p w:rsidR="00FB2C98" w:rsidRPr="00C73BAC" w:rsidRDefault="00FB2C98" w:rsidP="00060776">
            <w:pPr>
              <w:jc w:val="center"/>
              <w:rPr>
                <w:szCs w:val="21"/>
              </w:rPr>
            </w:pPr>
          </w:p>
        </w:tc>
      </w:tr>
      <w:tr w:rsidR="00FB2C98" w:rsidRPr="00C73BAC" w:rsidTr="002416C1">
        <w:tc>
          <w:tcPr>
            <w:tcW w:w="816" w:type="dxa"/>
            <w:vAlign w:val="center"/>
          </w:tcPr>
          <w:p w:rsidR="00FB2C98" w:rsidRDefault="00FB2C98" w:rsidP="00060776">
            <w:pPr>
              <w:jc w:val="center"/>
              <w:rPr>
                <w:szCs w:val="21"/>
              </w:rPr>
            </w:pPr>
            <w:r>
              <w:rPr>
                <w:rFonts w:hint="eastAsia"/>
                <w:szCs w:val="21"/>
              </w:rPr>
              <w:t>2</w:t>
            </w:r>
          </w:p>
        </w:tc>
        <w:tc>
          <w:tcPr>
            <w:tcW w:w="6096" w:type="dxa"/>
          </w:tcPr>
          <w:p w:rsidR="00FB2C98" w:rsidRPr="00C94B8F" w:rsidRDefault="00FB2C98" w:rsidP="00060776">
            <w:pPr>
              <w:rPr>
                <w:color w:val="000000"/>
                <w:szCs w:val="21"/>
              </w:rPr>
            </w:pPr>
            <w:r w:rsidRPr="00C94B8F">
              <w:rPr>
                <w:rFonts w:hint="eastAsia"/>
                <w:color w:val="000000"/>
                <w:szCs w:val="21"/>
              </w:rPr>
              <w:t>设备设计、制造应避免润滑部件与外包装材料和纸盒的接触。</w:t>
            </w:r>
          </w:p>
        </w:tc>
        <w:tc>
          <w:tcPr>
            <w:tcW w:w="1341" w:type="dxa"/>
            <w:vAlign w:val="center"/>
          </w:tcPr>
          <w:p w:rsidR="00FB2C98" w:rsidRPr="00C73BAC" w:rsidRDefault="00FB2C98" w:rsidP="00060776">
            <w:pPr>
              <w:jc w:val="center"/>
              <w:rPr>
                <w:szCs w:val="21"/>
              </w:rPr>
            </w:pPr>
            <w:r w:rsidRPr="00C73BAC">
              <w:rPr>
                <w:rFonts w:hint="eastAsia"/>
                <w:szCs w:val="21"/>
              </w:rPr>
              <w:t>□是□否</w:t>
            </w:r>
          </w:p>
        </w:tc>
        <w:tc>
          <w:tcPr>
            <w:tcW w:w="1069" w:type="dxa"/>
          </w:tcPr>
          <w:p w:rsidR="00FB2C98" w:rsidRPr="00C73BAC" w:rsidRDefault="00FB2C98" w:rsidP="00060776">
            <w:pPr>
              <w:jc w:val="center"/>
              <w:rPr>
                <w:szCs w:val="21"/>
              </w:rPr>
            </w:pPr>
          </w:p>
        </w:tc>
      </w:tr>
    </w:tbl>
    <w:p w:rsidR="008C0A7B" w:rsidRPr="00C43CFE" w:rsidRDefault="00071338" w:rsidP="00B517E7">
      <w:pPr>
        <w:spacing w:beforeLines="50" w:before="120" w:afterLines="50" w:after="120"/>
        <w:rPr>
          <w:rFonts w:hAnsi="宋体"/>
          <w:b/>
          <w:szCs w:val="21"/>
        </w:rPr>
      </w:pPr>
      <w:r w:rsidRPr="00C43CFE">
        <w:rPr>
          <w:rFonts w:hAnsi="宋体"/>
          <w:b/>
          <w:szCs w:val="21"/>
        </w:rPr>
        <w:t>5.2</w:t>
      </w:r>
      <w:r w:rsidR="008C0A7B" w:rsidRPr="00C43CFE">
        <w:rPr>
          <w:rFonts w:hAnsi="宋体" w:hint="eastAsia"/>
          <w:b/>
          <w:szCs w:val="21"/>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Tr="002416C1">
        <w:trPr>
          <w:trHeight w:val="20"/>
          <w:tblHeader/>
        </w:trPr>
        <w:tc>
          <w:tcPr>
            <w:tcW w:w="816" w:type="dxa"/>
            <w:shd w:val="clear" w:color="auto" w:fill="FFFFFF" w:themeFill="background1"/>
            <w:vAlign w:val="center"/>
          </w:tcPr>
          <w:p w:rsidR="002416C1" w:rsidRDefault="002416C1" w:rsidP="004734A8">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2416C1" w:rsidRDefault="002416C1" w:rsidP="004734A8">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2416C1" w:rsidRDefault="002416C1" w:rsidP="004734A8">
            <w:pPr>
              <w:jc w:val="center"/>
              <w:rPr>
                <w:rFonts w:ascii="宋体" w:hAnsi="宋体"/>
                <w:szCs w:val="21"/>
              </w:rPr>
            </w:pPr>
            <w:r>
              <w:rPr>
                <w:rFonts w:ascii="宋体" w:hAnsi="宋体" w:hint="eastAsia"/>
                <w:szCs w:val="21"/>
              </w:rPr>
              <w:t>是否满足</w:t>
            </w:r>
          </w:p>
        </w:tc>
        <w:tc>
          <w:tcPr>
            <w:tcW w:w="1069" w:type="dxa"/>
            <w:shd w:val="clear" w:color="auto" w:fill="FFFFFF" w:themeFill="background1"/>
          </w:tcPr>
          <w:p w:rsidR="002416C1" w:rsidRDefault="002416C1" w:rsidP="004734A8">
            <w:pPr>
              <w:jc w:val="center"/>
              <w:rPr>
                <w:rFonts w:ascii="宋体" w:hAnsi="宋体"/>
                <w:szCs w:val="21"/>
              </w:rPr>
            </w:pPr>
            <w:r>
              <w:rPr>
                <w:rFonts w:ascii="宋体" w:hAnsi="宋体" w:hint="eastAsia"/>
                <w:szCs w:val="21"/>
              </w:rPr>
              <w:t>备注</w:t>
            </w: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w:t>
            </w:r>
          </w:p>
        </w:tc>
        <w:tc>
          <w:tcPr>
            <w:tcW w:w="6096" w:type="dxa"/>
            <w:vAlign w:val="center"/>
          </w:tcPr>
          <w:p w:rsidR="00380FF6" w:rsidRPr="00090069" w:rsidRDefault="00380FF6" w:rsidP="00380FF6">
            <w:pPr>
              <w:rPr>
                <w:szCs w:val="21"/>
              </w:rPr>
            </w:pPr>
            <w:r w:rsidRPr="00694472">
              <w:rPr>
                <w:rFonts w:hint="eastAsia"/>
                <w:szCs w:val="21"/>
              </w:rPr>
              <w:t>整机结构</w:t>
            </w:r>
            <w:r w:rsidRPr="00694472">
              <w:rPr>
                <w:rFonts w:ascii="宋体" w:hAnsi="宋体" w:hint="eastAsia"/>
                <w:szCs w:val="21"/>
              </w:rPr>
              <w:t>简单，易清洁和易清场</w:t>
            </w:r>
            <w:r>
              <w:rPr>
                <w:rFonts w:ascii="宋体" w:hAnsi="宋体" w:hint="eastAsia"/>
                <w:szCs w:val="21"/>
              </w:rPr>
              <w:t>。</w:t>
            </w:r>
          </w:p>
        </w:tc>
        <w:tc>
          <w:tcPr>
            <w:tcW w:w="1341" w:type="dxa"/>
            <w:vAlign w:val="center"/>
          </w:tcPr>
          <w:p w:rsidR="00380FF6" w:rsidRDefault="00380FF6" w:rsidP="00380FF6">
            <w:pPr>
              <w:jc w:val="center"/>
              <w:rPr>
                <w:rFonts w:ascii="宋体" w:hAnsi="宋体"/>
                <w:szCs w:val="21"/>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2</w:t>
            </w:r>
          </w:p>
        </w:tc>
        <w:tc>
          <w:tcPr>
            <w:tcW w:w="6096" w:type="dxa"/>
            <w:vAlign w:val="center"/>
          </w:tcPr>
          <w:p w:rsidR="00380FF6" w:rsidRPr="00694472" w:rsidRDefault="00380FF6" w:rsidP="0012145F">
            <w:pPr>
              <w:rPr>
                <w:szCs w:val="21"/>
              </w:rPr>
            </w:pPr>
            <w:r w:rsidRPr="002F55F3">
              <w:rPr>
                <w:rFonts w:hint="eastAsia"/>
                <w:szCs w:val="21"/>
              </w:rPr>
              <w:t>更换</w:t>
            </w:r>
            <w:r>
              <w:rPr>
                <w:rFonts w:hint="eastAsia"/>
                <w:szCs w:val="21"/>
              </w:rPr>
              <w:t>规格</w:t>
            </w:r>
            <w:r w:rsidRPr="002F55F3">
              <w:rPr>
                <w:rFonts w:hint="eastAsia"/>
                <w:szCs w:val="21"/>
              </w:rPr>
              <w:t>时模具切换快速，更换时间应小于</w:t>
            </w:r>
            <w:r w:rsidRPr="002F55F3">
              <w:rPr>
                <w:rFonts w:hint="eastAsia"/>
                <w:szCs w:val="21"/>
              </w:rPr>
              <w:t>10</w:t>
            </w:r>
            <w:r w:rsidRPr="002F55F3">
              <w:rPr>
                <w:rFonts w:hint="eastAsia"/>
                <w:szCs w:val="21"/>
              </w:rPr>
              <w:t>分钟；规格更换调节处应有</w:t>
            </w:r>
            <w:r w:rsidR="0012145F">
              <w:rPr>
                <w:rFonts w:hint="eastAsia"/>
                <w:szCs w:val="21"/>
              </w:rPr>
              <w:t>标尺刻度</w:t>
            </w:r>
            <w:r w:rsidRPr="002F55F3">
              <w:rPr>
                <w:rFonts w:hint="eastAsia"/>
                <w:szCs w:val="21"/>
              </w:rPr>
              <w:t>，便于调整</w:t>
            </w:r>
            <w:r>
              <w:rPr>
                <w:rFonts w:hint="eastAsia"/>
                <w:szCs w:val="21"/>
              </w:rPr>
              <w:t>，</w:t>
            </w:r>
            <w:r w:rsidRPr="002F55F3">
              <w:rPr>
                <w:rFonts w:hint="eastAsia"/>
                <w:szCs w:val="21"/>
              </w:rPr>
              <w:t>并确保每次调整的均一性</w:t>
            </w:r>
            <w:r>
              <w:rPr>
                <w:rFonts w:hint="eastAsia"/>
                <w:szCs w:val="21"/>
              </w:rPr>
              <w:t>。</w:t>
            </w:r>
          </w:p>
        </w:tc>
        <w:tc>
          <w:tcPr>
            <w:tcW w:w="1341" w:type="dxa"/>
            <w:vAlign w:val="center"/>
          </w:tcPr>
          <w:p w:rsidR="00380FF6" w:rsidRDefault="00380FF6" w:rsidP="00380FF6">
            <w:pPr>
              <w:jc w:val="center"/>
              <w:rPr>
                <w:rFonts w:ascii="宋体" w:hAnsi="宋体"/>
                <w:szCs w:val="21"/>
                <w:lang w:val="en-GB"/>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060776">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3</w:t>
            </w:r>
          </w:p>
        </w:tc>
        <w:tc>
          <w:tcPr>
            <w:tcW w:w="6096" w:type="dxa"/>
            <w:vAlign w:val="center"/>
          </w:tcPr>
          <w:p w:rsidR="00380FF6" w:rsidRPr="002F55F3" w:rsidRDefault="00380FF6" w:rsidP="00380FF6">
            <w:pPr>
              <w:rPr>
                <w:szCs w:val="21"/>
              </w:rPr>
            </w:pPr>
            <w:r w:rsidRPr="002F55F3">
              <w:rPr>
                <w:rFonts w:hint="eastAsia"/>
                <w:szCs w:val="21"/>
              </w:rPr>
              <w:t>能快速装</w:t>
            </w:r>
            <w:r w:rsidRPr="002F55F3">
              <w:rPr>
                <w:rFonts w:hint="eastAsia"/>
                <w:szCs w:val="21"/>
              </w:rPr>
              <w:t>/</w:t>
            </w:r>
            <w:r w:rsidRPr="002F55F3">
              <w:rPr>
                <w:rFonts w:hint="eastAsia"/>
                <w:szCs w:val="21"/>
              </w:rPr>
              <w:t>换膜，装</w:t>
            </w:r>
            <w:r w:rsidRPr="002F55F3">
              <w:rPr>
                <w:rFonts w:hint="eastAsia"/>
                <w:szCs w:val="21"/>
              </w:rPr>
              <w:t>/</w:t>
            </w:r>
            <w:r w:rsidRPr="002F55F3">
              <w:rPr>
                <w:rFonts w:hint="eastAsia"/>
                <w:szCs w:val="21"/>
              </w:rPr>
              <w:t>换膜时间应小于</w:t>
            </w:r>
            <w:r w:rsidRPr="002F55F3">
              <w:rPr>
                <w:rFonts w:hint="eastAsia"/>
                <w:szCs w:val="21"/>
              </w:rPr>
              <w:t>2</w:t>
            </w:r>
            <w:r w:rsidRPr="002F55F3">
              <w:rPr>
                <w:rFonts w:hint="eastAsia"/>
                <w:szCs w:val="21"/>
              </w:rPr>
              <w:t>分钟</w:t>
            </w:r>
            <w:r w:rsidRPr="002F55F3">
              <w:rPr>
                <w:rFonts w:hint="eastAsia"/>
                <w:szCs w:val="21"/>
              </w:rPr>
              <w:t>/</w:t>
            </w:r>
            <w:r w:rsidRPr="002F55F3">
              <w:rPr>
                <w:rFonts w:hint="eastAsia"/>
                <w:szCs w:val="21"/>
              </w:rPr>
              <w:t>次</w:t>
            </w:r>
            <w:r>
              <w:rPr>
                <w:rFonts w:hint="eastAsia"/>
                <w:szCs w:val="21"/>
              </w:rPr>
              <w:t>。</w:t>
            </w:r>
          </w:p>
        </w:tc>
        <w:tc>
          <w:tcPr>
            <w:tcW w:w="1341" w:type="dxa"/>
            <w:vAlign w:val="center"/>
          </w:tcPr>
          <w:p w:rsidR="00380FF6" w:rsidRDefault="00380FF6" w:rsidP="00380FF6">
            <w:pPr>
              <w:jc w:val="center"/>
              <w:rPr>
                <w:rFonts w:ascii="宋体" w:hAnsi="宋体"/>
                <w:szCs w:val="21"/>
                <w:lang w:val="en-GB"/>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4</w:t>
            </w:r>
          </w:p>
        </w:tc>
        <w:tc>
          <w:tcPr>
            <w:tcW w:w="6096" w:type="dxa"/>
            <w:vAlign w:val="center"/>
          </w:tcPr>
          <w:p w:rsidR="00380FF6" w:rsidRPr="00BB6E9C" w:rsidRDefault="00380FF6" w:rsidP="00380FF6">
            <w:pPr>
              <w:rPr>
                <w:szCs w:val="21"/>
              </w:rPr>
            </w:pPr>
            <w:r w:rsidRPr="00BB6E9C">
              <w:rPr>
                <w:rFonts w:hint="eastAsia"/>
                <w:szCs w:val="21"/>
              </w:rPr>
              <w:t>中包捆包后出</w:t>
            </w:r>
            <w:r>
              <w:rPr>
                <w:rFonts w:hint="eastAsia"/>
                <w:szCs w:val="21"/>
              </w:rPr>
              <w:t>捆包机</w:t>
            </w:r>
            <w:r w:rsidRPr="00BB6E9C">
              <w:rPr>
                <w:rFonts w:hint="eastAsia"/>
                <w:szCs w:val="21"/>
              </w:rPr>
              <w:t>时，需根据监管码检测方向进行调整。</w:t>
            </w:r>
          </w:p>
        </w:tc>
        <w:tc>
          <w:tcPr>
            <w:tcW w:w="1341" w:type="dxa"/>
            <w:vAlign w:val="center"/>
          </w:tcPr>
          <w:p w:rsidR="00380FF6" w:rsidRDefault="00380FF6" w:rsidP="00380FF6">
            <w:pPr>
              <w:jc w:val="center"/>
              <w:rPr>
                <w:rFonts w:ascii="宋体" w:hAnsi="宋体"/>
                <w:szCs w:val="21"/>
                <w:lang w:val="en-GB"/>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380FF6" w:rsidRPr="00797D08" w:rsidRDefault="00380FF6" w:rsidP="00380FF6">
            <w:pPr>
              <w:rPr>
                <w:szCs w:val="21"/>
              </w:rPr>
            </w:pPr>
            <w:r w:rsidRPr="006A1E23">
              <w:rPr>
                <w:rFonts w:hAnsi="宋体"/>
                <w:bCs/>
                <w:szCs w:val="21"/>
              </w:rPr>
              <w:t>生产过程中应无压坏小盒</w:t>
            </w:r>
            <w:r w:rsidRPr="006A1E23">
              <w:rPr>
                <w:rFonts w:hAnsi="宋体" w:hint="eastAsia"/>
                <w:bCs/>
                <w:szCs w:val="21"/>
              </w:rPr>
              <w:t>及</w:t>
            </w:r>
            <w:r w:rsidRPr="006A1E23">
              <w:rPr>
                <w:rFonts w:hAnsi="宋体"/>
                <w:bCs/>
                <w:szCs w:val="21"/>
              </w:rPr>
              <w:t>药品</w:t>
            </w:r>
            <w:r w:rsidRPr="006A1E23">
              <w:rPr>
                <w:rFonts w:hAnsi="宋体" w:hint="eastAsia"/>
                <w:bCs/>
                <w:szCs w:val="21"/>
              </w:rPr>
              <w:t>的现象，</w:t>
            </w:r>
            <w:r w:rsidRPr="006A1E23">
              <w:rPr>
                <w:szCs w:val="21"/>
              </w:rPr>
              <w:t>无断膜、捆扎松动、热封不佳等现象</w:t>
            </w:r>
            <w:r w:rsidRPr="006A1E23">
              <w:rPr>
                <w:rFonts w:hAnsi="宋体"/>
                <w:bCs/>
                <w:szCs w:val="21"/>
              </w:rPr>
              <w:t>，捆扎合格率</w:t>
            </w:r>
            <w:r w:rsidRPr="006A1E23">
              <w:rPr>
                <w:rFonts w:hint="eastAsia"/>
                <w:bCs/>
                <w:szCs w:val="21"/>
              </w:rPr>
              <w:t>99.9</w:t>
            </w:r>
            <w:r>
              <w:rPr>
                <w:rFonts w:hint="eastAsia"/>
                <w:bCs/>
                <w:szCs w:val="21"/>
              </w:rPr>
              <w:t>9</w:t>
            </w:r>
            <w:r w:rsidRPr="006A1E23">
              <w:rPr>
                <w:bCs/>
                <w:szCs w:val="21"/>
              </w:rPr>
              <w:t>%</w:t>
            </w:r>
            <w:r>
              <w:rPr>
                <w:rFonts w:hint="eastAsia"/>
                <w:bCs/>
                <w:szCs w:val="21"/>
              </w:rPr>
              <w:t>。</w:t>
            </w:r>
          </w:p>
        </w:tc>
        <w:tc>
          <w:tcPr>
            <w:tcW w:w="1341" w:type="dxa"/>
            <w:vAlign w:val="center"/>
          </w:tcPr>
          <w:p w:rsidR="00380FF6" w:rsidRPr="00C73BAC" w:rsidRDefault="00380FF6" w:rsidP="00380FF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6</w:t>
            </w:r>
          </w:p>
        </w:tc>
        <w:tc>
          <w:tcPr>
            <w:tcW w:w="6096" w:type="dxa"/>
            <w:vAlign w:val="center"/>
          </w:tcPr>
          <w:p w:rsidR="00380FF6" w:rsidRPr="00797D08" w:rsidRDefault="00380FF6" w:rsidP="00380FF6">
            <w:pPr>
              <w:rPr>
                <w:szCs w:val="21"/>
              </w:rPr>
            </w:pPr>
            <w:r>
              <w:rPr>
                <w:rFonts w:hAnsi="Tahoma" w:hint="eastAsia"/>
                <w:szCs w:val="21"/>
              </w:rPr>
              <w:t>操作屏具有</w:t>
            </w:r>
            <w:r w:rsidRPr="00797D08">
              <w:rPr>
                <w:rFonts w:hAnsi="Tahoma"/>
                <w:szCs w:val="21"/>
              </w:rPr>
              <w:t>产品计数功能</w:t>
            </w:r>
            <w:r>
              <w:rPr>
                <w:rFonts w:hAnsi="Tahoma" w:hint="eastAsia"/>
                <w:szCs w:val="21"/>
              </w:rPr>
              <w:t>（</w:t>
            </w:r>
            <w:r w:rsidRPr="00797D08">
              <w:rPr>
                <w:rFonts w:hAnsi="Tahoma"/>
                <w:szCs w:val="21"/>
              </w:rPr>
              <w:t>能准确对已</w:t>
            </w:r>
            <w:r>
              <w:rPr>
                <w:rFonts w:hAnsi="Tahoma" w:hint="eastAsia"/>
                <w:szCs w:val="21"/>
              </w:rPr>
              <w:t>捆扎</w:t>
            </w:r>
            <w:r w:rsidRPr="00797D08">
              <w:rPr>
                <w:rFonts w:hAnsi="Tahoma"/>
                <w:szCs w:val="21"/>
              </w:rPr>
              <w:t>产品进行计数</w:t>
            </w:r>
            <w:r>
              <w:rPr>
                <w:rFonts w:hAnsi="Tahoma" w:hint="eastAsia"/>
                <w:szCs w:val="21"/>
              </w:rPr>
              <w:t>，</w:t>
            </w:r>
            <w:r>
              <w:rPr>
                <w:rFonts w:hint="eastAsia"/>
                <w:szCs w:val="21"/>
              </w:rPr>
              <w:t>且</w:t>
            </w:r>
            <w:r w:rsidRPr="00797D08">
              <w:rPr>
                <w:szCs w:val="21"/>
              </w:rPr>
              <w:t>计数器可以清零</w:t>
            </w:r>
            <w:r>
              <w:rPr>
                <w:rFonts w:hint="eastAsia"/>
                <w:szCs w:val="21"/>
              </w:rPr>
              <w:t>与</w:t>
            </w:r>
            <w:r w:rsidRPr="00797D08">
              <w:rPr>
                <w:szCs w:val="21"/>
              </w:rPr>
              <w:t>重新计数</w:t>
            </w:r>
            <w:r>
              <w:rPr>
                <w:rFonts w:hAnsi="Tahoma" w:hint="eastAsia"/>
                <w:szCs w:val="21"/>
              </w:rPr>
              <w:t>）</w:t>
            </w:r>
            <w:r>
              <w:rPr>
                <w:rFonts w:hint="eastAsia"/>
                <w:szCs w:val="21"/>
              </w:rPr>
              <w:t>；能显示热封的实际温度、设定温度、生产速度、运行时间、捆扎数量等相关参数。</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7</w:t>
            </w:r>
          </w:p>
        </w:tc>
        <w:tc>
          <w:tcPr>
            <w:tcW w:w="6096" w:type="dxa"/>
            <w:vAlign w:val="center"/>
          </w:tcPr>
          <w:p w:rsidR="00380FF6" w:rsidRPr="00797D08" w:rsidRDefault="00380FF6" w:rsidP="00380FF6">
            <w:pPr>
              <w:widowControl/>
              <w:overflowPunct w:val="0"/>
              <w:autoSpaceDE w:val="0"/>
              <w:autoSpaceDN w:val="0"/>
              <w:adjustRightInd w:val="0"/>
              <w:spacing w:line="20" w:lineRule="atLeast"/>
              <w:textAlignment w:val="baseline"/>
              <w:rPr>
                <w:szCs w:val="21"/>
              </w:rPr>
            </w:pPr>
            <w:r w:rsidRPr="00715D07">
              <w:rPr>
                <w:rFonts w:hAnsi="Tahoma"/>
                <w:szCs w:val="21"/>
              </w:rPr>
              <w:t>热封杆采用持续加热模式，温度</w:t>
            </w:r>
            <w:r w:rsidRPr="00715D07">
              <w:rPr>
                <w:rFonts w:hAnsi="Tahoma" w:hint="eastAsia"/>
                <w:szCs w:val="21"/>
              </w:rPr>
              <w:t>范围为</w:t>
            </w:r>
            <w:r w:rsidRPr="00BB6E9C">
              <w:rPr>
                <w:rFonts w:hAnsi="Tahoma" w:hint="eastAsia"/>
                <w:szCs w:val="21"/>
              </w:rPr>
              <w:t>60</w:t>
            </w:r>
            <w:r w:rsidRPr="00BB6E9C">
              <w:rPr>
                <w:rFonts w:hAnsi="Tahoma" w:hint="eastAsia"/>
                <w:szCs w:val="21"/>
              </w:rPr>
              <w:t>℃～</w:t>
            </w:r>
            <w:r w:rsidRPr="00BB6E9C">
              <w:rPr>
                <w:rFonts w:hAnsi="Tahoma" w:hint="eastAsia"/>
                <w:szCs w:val="21"/>
              </w:rPr>
              <w:t>250</w:t>
            </w:r>
            <w:r w:rsidRPr="00BB6E9C">
              <w:rPr>
                <w:rFonts w:hAnsi="Tahoma" w:hint="eastAsia"/>
                <w:szCs w:val="21"/>
              </w:rPr>
              <w:t>℃内</w:t>
            </w:r>
            <w:r w:rsidRPr="00715D07">
              <w:rPr>
                <w:rFonts w:hAnsi="Tahoma" w:hint="eastAsia"/>
                <w:szCs w:val="21"/>
              </w:rPr>
              <w:t>可调，</w:t>
            </w:r>
            <w:r>
              <w:rPr>
                <w:rFonts w:hAnsi="Tahoma" w:hint="eastAsia"/>
                <w:szCs w:val="21"/>
              </w:rPr>
              <w:t>温度控制稳定，设定好温度值后，运行过程中温度波动范围为</w:t>
            </w:r>
            <w:r w:rsidRPr="002A55EE">
              <w:rPr>
                <w:rFonts w:hAnsi="Tahoma" w:hint="eastAsia"/>
                <w:szCs w:val="21"/>
              </w:rPr>
              <w:t>±</w:t>
            </w:r>
            <w:r w:rsidRPr="002A55EE">
              <w:rPr>
                <w:rFonts w:hAnsi="Tahoma" w:hint="eastAsia"/>
                <w:szCs w:val="21"/>
              </w:rPr>
              <w:t>2</w:t>
            </w:r>
            <w:r w:rsidRPr="002A55EE">
              <w:rPr>
                <w:rFonts w:hAnsi="Tahoma" w:hint="eastAsia"/>
                <w:szCs w:val="21"/>
              </w:rPr>
              <w:t>℃</w:t>
            </w:r>
            <w:r>
              <w:rPr>
                <w:rFonts w:ascii="宋体" w:hAnsi="宋体" w:cs="宋体" w:hint="eastAsia"/>
                <w:szCs w:val="21"/>
              </w:rPr>
              <w:t>。</w:t>
            </w:r>
          </w:p>
        </w:tc>
        <w:tc>
          <w:tcPr>
            <w:tcW w:w="1341" w:type="dxa"/>
            <w:vAlign w:val="center"/>
          </w:tcPr>
          <w:p w:rsidR="00380FF6" w:rsidRPr="00C73BAC" w:rsidRDefault="00380FF6" w:rsidP="00380FF6">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8</w:t>
            </w:r>
          </w:p>
        </w:tc>
        <w:tc>
          <w:tcPr>
            <w:tcW w:w="6096" w:type="dxa"/>
            <w:vAlign w:val="center"/>
          </w:tcPr>
          <w:p w:rsidR="00380FF6" w:rsidRPr="00797D08" w:rsidRDefault="00380FF6" w:rsidP="00380FF6">
            <w:pPr>
              <w:widowControl/>
              <w:overflowPunct w:val="0"/>
              <w:autoSpaceDE w:val="0"/>
              <w:autoSpaceDN w:val="0"/>
              <w:adjustRightInd w:val="0"/>
              <w:spacing w:line="20" w:lineRule="atLeast"/>
              <w:textAlignment w:val="baseline"/>
              <w:rPr>
                <w:rFonts w:eastAsia="华文仿宋"/>
                <w:sz w:val="24"/>
              </w:rPr>
            </w:pPr>
            <w:r w:rsidRPr="00797D08">
              <w:rPr>
                <w:rFonts w:hAnsi="Tahoma"/>
                <w:szCs w:val="21"/>
              </w:rPr>
              <w:t>下膜长度控制精确，下膜无歪斜，且下膜位置可调</w:t>
            </w:r>
            <w:r>
              <w:rPr>
                <w:rFonts w:hAnsi="Tahoma" w:hint="eastAsia"/>
                <w:szCs w:val="21"/>
              </w:rPr>
              <w:t>。</w:t>
            </w:r>
          </w:p>
        </w:tc>
        <w:tc>
          <w:tcPr>
            <w:tcW w:w="1341" w:type="dxa"/>
            <w:vAlign w:val="center"/>
          </w:tcPr>
          <w:p w:rsidR="00380FF6" w:rsidRPr="00C73BAC" w:rsidRDefault="00380FF6" w:rsidP="00380FF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9</w:t>
            </w:r>
          </w:p>
        </w:tc>
        <w:tc>
          <w:tcPr>
            <w:tcW w:w="6096" w:type="dxa"/>
            <w:vAlign w:val="center"/>
          </w:tcPr>
          <w:p w:rsidR="00380FF6" w:rsidRPr="00BB7CC6" w:rsidRDefault="00380FF6" w:rsidP="00380FF6">
            <w:pPr>
              <w:widowControl/>
              <w:overflowPunct w:val="0"/>
              <w:autoSpaceDE w:val="0"/>
              <w:autoSpaceDN w:val="0"/>
              <w:adjustRightInd w:val="0"/>
              <w:spacing w:line="20" w:lineRule="atLeast"/>
              <w:textAlignment w:val="baseline"/>
              <w:rPr>
                <w:rFonts w:eastAsia="华文仿宋"/>
                <w:color w:val="000000"/>
                <w:sz w:val="24"/>
                <w:highlight w:val="yellow"/>
              </w:rPr>
            </w:pPr>
            <w:r w:rsidRPr="00715D07">
              <w:rPr>
                <w:rFonts w:hAnsi="Tahoma"/>
                <w:szCs w:val="21"/>
              </w:rPr>
              <w:t>温度、操作参数等可在操作屏</w:t>
            </w:r>
            <w:r w:rsidRPr="00715D07">
              <w:rPr>
                <w:rFonts w:hAnsi="Tahoma" w:hint="eastAsia"/>
                <w:szCs w:val="21"/>
              </w:rPr>
              <w:t>上通过一定的密码权限进行修改或设置并</w:t>
            </w:r>
            <w:r w:rsidRPr="00715D07">
              <w:rPr>
                <w:rFonts w:hAnsi="Tahoma"/>
                <w:szCs w:val="21"/>
              </w:rPr>
              <w:t>保存</w:t>
            </w:r>
            <w:r>
              <w:rPr>
                <w:rFonts w:hAnsi="Tahoma" w:hint="eastAsia"/>
                <w:szCs w:val="21"/>
              </w:rPr>
              <w:t>。</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10</w:t>
            </w:r>
          </w:p>
        </w:tc>
        <w:tc>
          <w:tcPr>
            <w:tcW w:w="6096" w:type="dxa"/>
            <w:vAlign w:val="center"/>
          </w:tcPr>
          <w:p w:rsidR="00380FF6" w:rsidRPr="00797D08" w:rsidRDefault="00380FF6" w:rsidP="00380FF6">
            <w:pPr>
              <w:widowControl/>
              <w:overflowPunct w:val="0"/>
              <w:autoSpaceDE w:val="0"/>
              <w:autoSpaceDN w:val="0"/>
              <w:adjustRightInd w:val="0"/>
              <w:spacing w:line="20" w:lineRule="atLeast"/>
              <w:textAlignment w:val="baseline"/>
              <w:rPr>
                <w:rFonts w:eastAsia="华文仿宋"/>
                <w:color w:val="000000"/>
                <w:sz w:val="24"/>
              </w:rPr>
            </w:pPr>
            <w:r w:rsidRPr="002F55F3">
              <w:rPr>
                <w:rFonts w:hint="eastAsia"/>
                <w:szCs w:val="21"/>
              </w:rPr>
              <w:t>配备有薄膜张紧装置，并可以通过触摸屏设定薄膜的张紧程度</w:t>
            </w:r>
            <w:r>
              <w:rPr>
                <w:rFonts w:hint="eastAsia"/>
                <w:szCs w:val="21"/>
              </w:rPr>
              <w:t>以</w:t>
            </w:r>
            <w:r w:rsidRPr="002F55F3">
              <w:rPr>
                <w:rFonts w:hint="eastAsia"/>
                <w:szCs w:val="21"/>
              </w:rPr>
              <w:t>调节捆扎的松紧</w:t>
            </w:r>
            <w:r>
              <w:rPr>
                <w:rFonts w:hint="eastAsia"/>
                <w:szCs w:val="21"/>
              </w:rPr>
              <w:t>。</w:t>
            </w:r>
          </w:p>
        </w:tc>
        <w:tc>
          <w:tcPr>
            <w:tcW w:w="1341" w:type="dxa"/>
            <w:vAlign w:val="center"/>
          </w:tcPr>
          <w:p w:rsidR="00380FF6" w:rsidRPr="00C73BAC" w:rsidRDefault="00380FF6" w:rsidP="00380FF6">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11</w:t>
            </w:r>
          </w:p>
        </w:tc>
        <w:tc>
          <w:tcPr>
            <w:tcW w:w="6096" w:type="dxa"/>
            <w:vAlign w:val="center"/>
          </w:tcPr>
          <w:p w:rsidR="00380FF6" w:rsidRPr="002F55F3" w:rsidRDefault="00380FF6" w:rsidP="00380FF6">
            <w:pPr>
              <w:widowControl/>
              <w:overflowPunct w:val="0"/>
              <w:autoSpaceDE w:val="0"/>
              <w:autoSpaceDN w:val="0"/>
              <w:adjustRightInd w:val="0"/>
              <w:spacing w:line="20" w:lineRule="atLeast"/>
              <w:textAlignment w:val="baseline"/>
              <w:rPr>
                <w:szCs w:val="21"/>
              </w:rPr>
            </w:pPr>
            <w:r w:rsidRPr="002F55F3">
              <w:rPr>
                <w:rFonts w:hint="eastAsia"/>
                <w:szCs w:val="21"/>
              </w:rPr>
              <w:t>由电子探头控制全自动进料，在薄膜损坏或</w:t>
            </w:r>
            <w:r>
              <w:rPr>
                <w:rFonts w:hint="eastAsia"/>
                <w:szCs w:val="21"/>
              </w:rPr>
              <w:t>已</w:t>
            </w:r>
            <w:r w:rsidRPr="002F55F3">
              <w:rPr>
                <w:rFonts w:hint="eastAsia"/>
                <w:szCs w:val="21"/>
              </w:rPr>
              <w:t>用完的情况下机器自动停止</w:t>
            </w:r>
            <w:r>
              <w:rPr>
                <w:rFonts w:hint="eastAsia"/>
                <w:szCs w:val="21"/>
              </w:rPr>
              <w:t>；</w:t>
            </w:r>
            <w:r w:rsidRPr="002F55F3">
              <w:rPr>
                <w:rFonts w:hint="eastAsia"/>
                <w:szCs w:val="21"/>
              </w:rPr>
              <w:t>在膜</w:t>
            </w:r>
            <w:r>
              <w:rPr>
                <w:rFonts w:hint="eastAsia"/>
                <w:szCs w:val="21"/>
              </w:rPr>
              <w:t>接近</w:t>
            </w:r>
            <w:r w:rsidRPr="002F55F3">
              <w:rPr>
                <w:rFonts w:hint="eastAsia"/>
                <w:szCs w:val="21"/>
              </w:rPr>
              <w:t>用完时，应能自动报警</w:t>
            </w:r>
            <w:r w:rsidRPr="002F55F3">
              <w:rPr>
                <w:rFonts w:ascii="Tahoma" w:hAnsi="Tahoma" w:cs="Tahoma" w:hint="eastAsia"/>
                <w:szCs w:val="21"/>
              </w:rPr>
              <w:t>提醒</w:t>
            </w:r>
            <w:r>
              <w:rPr>
                <w:rFonts w:ascii="Tahoma" w:hAnsi="Tahoma" w:cs="Tahoma" w:hint="eastAsia"/>
                <w:szCs w:val="21"/>
              </w:rPr>
              <w:t>。</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12</w:t>
            </w:r>
          </w:p>
        </w:tc>
        <w:tc>
          <w:tcPr>
            <w:tcW w:w="6096" w:type="dxa"/>
            <w:vAlign w:val="center"/>
          </w:tcPr>
          <w:p w:rsidR="00380FF6" w:rsidRPr="00141802" w:rsidRDefault="00380FF6" w:rsidP="00380FF6">
            <w:pPr>
              <w:widowControl/>
              <w:overflowPunct w:val="0"/>
              <w:autoSpaceDE w:val="0"/>
              <w:autoSpaceDN w:val="0"/>
              <w:adjustRightInd w:val="0"/>
              <w:spacing w:line="20" w:lineRule="atLeast"/>
              <w:textAlignment w:val="baseline"/>
              <w:rPr>
                <w:szCs w:val="21"/>
              </w:rPr>
            </w:pPr>
            <w:r w:rsidRPr="00141802">
              <w:rPr>
                <w:szCs w:val="21"/>
              </w:rPr>
              <w:t>翻盒或转盒，输送带对小盒及印刷、打印内容无损伤，且翻转盒成功率</w:t>
            </w:r>
            <w:r w:rsidRPr="00141802">
              <w:rPr>
                <w:szCs w:val="21"/>
              </w:rPr>
              <w:t>100%</w:t>
            </w:r>
            <w:r w:rsidRPr="00141802">
              <w:rPr>
                <w:szCs w:val="21"/>
              </w:rPr>
              <w:t>。</w:t>
            </w:r>
          </w:p>
        </w:tc>
        <w:tc>
          <w:tcPr>
            <w:tcW w:w="1341" w:type="dxa"/>
            <w:vAlign w:val="center"/>
          </w:tcPr>
          <w:p w:rsidR="00380FF6" w:rsidRPr="00C73BAC" w:rsidRDefault="00380FF6" w:rsidP="00380FF6">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13</w:t>
            </w:r>
          </w:p>
        </w:tc>
        <w:tc>
          <w:tcPr>
            <w:tcW w:w="6096" w:type="dxa"/>
            <w:vAlign w:val="center"/>
          </w:tcPr>
          <w:p w:rsidR="00380FF6" w:rsidRPr="00893C78" w:rsidRDefault="00380FF6" w:rsidP="00380FF6">
            <w:pPr>
              <w:widowControl/>
              <w:overflowPunct w:val="0"/>
              <w:autoSpaceDE w:val="0"/>
              <w:autoSpaceDN w:val="0"/>
              <w:adjustRightInd w:val="0"/>
              <w:spacing w:line="20" w:lineRule="atLeast"/>
              <w:textAlignment w:val="baseline"/>
              <w:rPr>
                <w:rFonts w:ascii="Tahoma" w:hAnsi="Tahoma" w:cs="Tahoma"/>
                <w:szCs w:val="21"/>
              </w:rPr>
            </w:pPr>
            <w:r w:rsidRPr="00893C78">
              <w:rPr>
                <w:rFonts w:ascii="Tahoma" w:hAnsi="Tahoma" w:cs="Tahoma" w:hint="eastAsia"/>
                <w:szCs w:val="21"/>
              </w:rPr>
              <w:t>有高</w:t>
            </w:r>
            <w:r>
              <w:rPr>
                <w:rFonts w:ascii="Tahoma" w:hAnsi="Tahoma" w:cs="Tahoma" w:hint="eastAsia"/>
                <w:szCs w:val="21"/>
              </w:rPr>
              <w:t>度</w:t>
            </w:r>
            <w:r w:rsidRPr="00893C78">
              <w:rPr>
                <w:rFonts w:ascii="Tahoma" w:hAnsi="Tahoma" w:cs="Tahoma" w:hint="eastAsia"/>
                <w:szCs w:val="21"/>
              </w:rPr>
              <w:t>可调堆垛装置，通过手</w:t>
            </w:r>
            <w:r>
              <w:rPr>
                <w:rFonts w:ascii="Tahoma" w:hAnsi="Tahoma" w:cs="Tahoma" w:hint="eastAsia"/>
                <w:szCs w:val="21"/>
              </w:rPr>
              <w:t>动</w:t>
            </w:r>
            <w:r w:rsidRPr="00893C78">
              <w:rPr>
                <w:rFonts w:ascii="Tahoma" w:hAnsi="Tahoma" w:cs="Tahoma" w:hint="eastAsia"/>
                <w:szCs w:val="21"/>
              </w:rPr>
              <w:t>调节提升尺寸</w:t>
            </w:r>
            <w:r>
              <w:rPr>
                <w:rFonts w:ascii="Tahoma" w:hAnsi="Tahoma" w:cs="Tahoma" w:hint="eastAsia"/>
                <w:szCs w:val="21"/>
              </w:rPr>
              <w:t>。</w:t>
            </w:r>
          </w:p>
        </w:tc>
        <w:tc>
          <w:tcPr>
            <w:tcW w:w="1341" w:type="dxa"/>
            <w:vAlign w:val="center"/>
          </w:tcPr>
          <w:p w:rsidR="00380FF6" w:rsidRPr="00C73BAC" w:rsidRDefault="00380FF6" w:rsidP="00380FF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14</w:t>
            </w:r>
          </w:p>
        </w:tc>
        <w:tc>
          <w:tcPr>
            <w:tcW w:w="6096" w:type="dxa"/>
            <w:vAlign w:val="center"/>
          </w:tcPr>
          <w:p w:rsidR="0074312A" w:rsidRPr="002F55F3" w:rsidRDefault="0074312A" w:rsidP="0074312A">
            <w:pPr>
              <w:widowControl/>
              <w:overflowPunct w:val="0"/>
              <w:autoSpaceDE w:val="0"/>
              <w:autoSpaceDN w:val="0"/>
              <w:adjustRightInd w:val="0"/>
              <w:spacing w:line="20" w:lineRule="atLeast"/>
              <w:textAlignment w:val="baseline"/>
              <w:rPr>
                <w:szCs w:val="21"/>
              </w:rPr>
            </w:pPr>
            <w:r w:rsidRPr="002F55F3">
              <w:rPr>
                <w:rFonts w:hint="eastAsia"/>
                <w:szCs w:val="21"/>
              </w:rPr>
              <w:t>当中包在运转中卡住不能正常传递时，</w:t>
            </w:r>
            <w:r>
              <w:rPr>
                <w:rFonts w:hint="eastAsia"/>
                <w:szCs w:val="21"/>
              </w:rPr>
              <w:t>能及时</w:t>
            </w:r>
            <w:r w:rsidRPr="002F55F3">
              <w:rPr>
                <w:rFonts w:hint="eastAsia"/>
                <w:szCs w:val="21"/>
              </w:rPr>
              <w:t>停机并报警</w:t>
            </w:r>
            <w:r>
              <w:rPr>
                <w:rFonts w:hint="eastAsia"/>
                <w:szCs w:val="21"/>
              </w:rPr>
              <w:t>。</w:t>
            </w:r>
          </w:p>
        </w:tc>
        <w:tc>
          <w:tcPr>
            <w:tcW w:w="1341" w:type="dxa"/>
            <w:vAlign w:val="center"/>
          </w:tcPr>
          <w:p w:rsidR="0074312A" w:rsidRPr="00C73BAC" w:rsidRDefault="0074312A" w:rsidP="007431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15</w:t>
            </w:r>
          </w:p>
        </w:tc>
        <w:tc>
          <w:tcPr>
            <w:tcW w:w="6096" w:type="dxa"/>
            <w:vAlign w:val="center"/>
          </w:tcPr>
          <w:p w:rsidR="0074312A" w:rsidRPr="00141802" w:rsidRDefault="0074312A" w:rsidP="0074312A">
            <w:pPr>
              <w:widowControl/>
              <w:overflowPunct w:val="0"/>
              <w:autoSpaceDE w:val="0"/>
              <w:autoSpaceDN w:val="0"/>
              <w:adjustRightInd w:val="0"/>
              <w:spacing w:line="20" w:lineRule="atLeast"/>
              <w:textAlignment w:val="baseline"/>
              <w:rPr>
                <w:szCs w:val="21"/>
              </w:rPr>
            </w:pPr>
            <w:r w:rsidRPr="00715D07">
              <w:rPr>
                <w:rFonts w:hint="eastAsia"/>
                <w:szCs w:val="21"/>
              </w:rPr>
              <w:t>连接上下游设备的传送皮带</w:t>
            </w:r>
            <w:r w:rsidRPr="00715D07">
              <w:rPr>
                <w:rFonts w:hint="eastAsia"/>
                <w:szCs w:val="21"/>
              </w:rPr>
              <w:t>/</w:t>
            </w:r>
            <w:r w:rsidRPr="00715D07">
              <w:rPr>
                <w:rFonts w:hint="eastAsia"/>
                <w:szCs w:val="21"/>
              </w:rPr>
              <w:t>轨道高度保持在</w:t>
            </w:r>
            <w:r w:rsidRPr="00715D07">
              <w:rPr>
                <w:rFonts w:hint="eastAsia"/>
                <w:szCs w:val="21"/>
              </w:rPr>
              <w:t>850mm</w:t>
            </w:r>
            <w:r w:rsidRPr="00715D07">
              <w:rPr>
                <w:rFonts w:hint="eastAsia"/>
                <w:szCs w:val="21"/>
              </w:rPr>
              <w:t>（装盒机出口输送带的高度为</w:t>
            </w:r>
            <w:r w:rsidRPr="00715D07">
              <w:rPr>
                <w:rFonts w:hint="eastAsia"/>
                <w:szCs w:val="21"/>
              </w:rPr>
              <w:t>850mm</w:t>
            </w:r>
            <w:r w:rsidRPr="00715D07">
              <w:rPr>
                <w:rFonts w:hint="eastAsia"/>
                <w:szCs w:val="21"/>
              </w:rPr>
              <w:t>），水平传送带的高度在</w:t>
            </w:r>
            <w:r w:rsidRPr="00715D07">
              <w:rPr>
                <w:rFonts w:hint="eastAsia"/>
                <w:szCs w:val="21"/>
              </w:rPr>
              <w:t>750mm</w:t>
            </w:r>
            <w:r w:rsidRPr="00715D07">
              <w:rPr>
                <w:rFonts w:hAnsi="Tahoma" w:hint="eastAsia"/>
                <w:szCs w:val="21"/>
              </w:rPr>
              <w:t>～</w:t>
            </w:r>
            <w:r w:rsidRPr="00715D07">
              <w:rPr>
                <w:rFonts w:hAnsi="Tahoma" w:hint="eastAsia"/>
                <w:szCs w:val="21"/>
              </w:rPr>
              <w:t>950mm</w:t>
            </w:r>
            <w:r w:rsidRPr="00715D07">
              <w:rPr>
                <w:rFonts w:hAnsi="Tahoma" w:hint="eastAsia"/>
                <w:szCs w:val="21"/>
              </w:rPr>
              <w:t>之间可</w:t>
            </w:r>
            <w:r w:rsidRPr="00715D07">
              <w:rPr>
                <w:rFonts w:hint="eastAsia"/>
                <w:szCs w:val="21"/>
              </w:rPr>
              <w:t>调</w:t>
            </w:r>
            <w:r>
              <w:rPr>
                <w:rFonts w:hint="eastAsia"/>
                <w:szCs w:val="21"/>
              </w:rPr>
              <w:t>。能够与上游设备进行联机控制，捆包机故障时上游设备能够自动停机。</w:t>
            </w:r>
          </w:p>
        </w:tc>
        <w:tc>
          <w:tcPr>
            <w:tcW w:w="1341" w:type="dxa"/>
            <w:vAlign w:val="center"/>
          </w:tcPr>
          <w:p w:rsidR="0074312A" w:rsidRPr="00C73BAC" w:rsidRDefault="0074312A" w:rsidP="0074312A">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16</w:t>
            </w:r>
          </w:p>
        </w:tc>
        <w:tc>
          <w:tcPr>
            <w:tcW w:w="6096" w:type="dxa"/>
            <w:vAlign w:val="center"/>
          </w:tcPr>
          <w:p w:rsidR="0074312A" w:rsidRDefault="0074312A" w:rsidP="0074312A">
            <w:pPr>
              <w:widowControl/>
              <w:overflowPunct w:val="0"/>
              <w:autoSpaceDE w:val="0"/>
              <w:autoSpaceDN w:val="0"/>
              <w:adjustRightInd w:val="0"/>
              <w:spacing w:line="20" w:lineRule="atLeast"/>
              <w:textAlignment w:val="baseline"/>
              <w:rPr>
                <w:szCs w:val="21"/>
              </w:rPr>
            </w:pPr>
            <w:r>
              <w:rPr>
                <w:rFonts w:hint="eastAsia"/>
                <w:szCs w:val="21"/>
              </w:rPr>
              <w:t>捆包机输送带入口处预留手工放小盒的位置。</w:t>
            </w:r>
          </w:p>
        </w:tc>
        <w:tc>
          <w:tcPr>
            <w:tcW w:w="1341" w:type="dxa"/>
            <w:vAlign w:val="center"/>
          </w:tcPr>
          <w:p w:rsidR="0074312A" w:rsidRPr="00C73BAC" w:rsidRDefault="0074312A" w:rsidP="0074312A">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17</w:t>
            </w:r>
          </w:p>
        </w:tc>
        <w:tc>
          <w:tcPr>
            <w:tcW w:w="6096" w:type="dxa"/>
            <w:vAlign w:val="center"/>
          </w:tcPr>
          <w:p w:rsidR="0074312A" w:rsidRDefault="0074312A" w:rsidP="0074312A">
            <w:pPr>
              <w:rPr>
                <w:szCs w:val="21"/>
              </w:rPr>
            </w:pPr>
            <w:r w:rsidRPr="00A621FF">
              <w:rPr>
                <w:rFonts w:hint="eastAsia"/>
                <w:szCs w:val="21"/>
              </w:rPr>
              <w:t>应能够实时显示：设备运行速度、累计运行时间、</w:t>
            </w:r>
            <w:r>
              <w:rPr>
                <w:rFonts w:hint="eastAsia"/>
                <w:szCs w:val="21"/>
              </w:rPr>
              <w:t>调用程序名称、</w:t>
            </w:r>
            <w:r w:rsidRPr="00A621FF">
              <w:rPr>
                <w:rFonts w:hint="eastAsia"/>
                <w:szCs w:val="21"/>
              </w:rPr>
              <w:t>故障报警提示及记录等内容</w:t>
            </w:r>
            <w:r>
              <w:rPr>
                <w:rFonts w:hint="eastAsia"/>
                <w:szCs w:val="21"/>
              </w:rPr>
              <w:t>；</w:t>
            </w:r>
          </w:p>
          <w:p w:rsidR="0074312A" w:rsidRPr="00321B2C" w:rsidRDefault="0074312A" w:rsidP="0074312A">
            <w:pPr>
              <w:rPr>
                <w:szCs w:val="21"/>
              </w:rPr>
            </w:pPr>
            <w:r>
              <w:rPr>
                <w:rFonts w:hint="eastAsia"/>
                <w:szCs w:val="21"/>
              </w:rPr>
              <w:t>所有</w:t>
            </w:r>
            <w:r w:rsidRPr="00321B2C">
              <w:rPr>
                <w:szCs w:val="21"/>
              </w:rPr>
              <w:t>故障信息可以显示并声光报警</w:t>
            </w:r>
            <w:r>
              <w:rPr>
                <w:rFonts w:hint="eastAsia"/>
                <w:szCs w:val="21"/>
              </w:rPr>
              <w:t>，</w:t>
            </w:r>
            <w:r>
              <w:rPr>
                <w:szCs w:val="21"/>
              </w:rPr>
              <w:t>至少包括防护门打开</w:t>
            </w:r>
            <w:r>
              <w:rPr>
                <w:rFonts w:hint="eastAsia"/>
                <w:szCs w:val="21"/>
              </w:rPr>
              <w:t>、</w:t>
            </w:r>
            <w:r>
              <w:rPr>
                <w:szCs w:val="21"/>
              </w:rPr>
              <w:t>断膜</w:t>
            </w:r>
            <w:r>
              <w:rPr>
                <w:rFonts w:hint="eastAsia"/>
                <w:szCs w:val="21"/>
              </w:rPr>
              <w:t>、</w:t>
            </w:r>
            <w:r>
              <w:rPr>
                <w:szCs w:val="21"/>
              </w:rPr>
              <w:t>过载</w:t>
            </w:r>
            <w:r>
              <w:rPr>
                <w:rFonts w:hint="eastAsia"/>
                <w:szCs w:val="21"/>
              </w:rPr>
              <w:t>、</w:t>
            </w:r>
            <w:r>
              <w:rPr>
                <w:szCs w:val="21"/>
              </w:rPr>
              <w:t>温度过低</w:t>
            </w:r>
            <w:r>
              <w:rPr>
                <w:rFonts w:hint="eastAsia"/>
                <w:szCs w:val="21"/>
              </w:rPr>
              <w:t>、卡盒</w:t>
            </w:r>
            <w:r>
              <w:rPr>
                <w:szCs w:val="21"/>
              </w:rPr>
              <w:t>等报警</w:t>
            </w:r>
            <w:r>
              <w:rPr>
                <w:rFonts w:hint="eastAsia"/>
                <w:szCs w:val="21"/>
              </w:rPr>
              <w:t>。</w:t>
            </w:r>
          </w:p>
        </w:tc>
        <w:tc>
          <w:tcPr>
            <w:tcW w:w="1341" w:type="dxa"/>
            <w:vAlign w:val="center"/>
          </w:tcPr>
          <w:p w:rsidR="0074312A" w:rsidRPr="00C73BAC" w:rsidRDefault="0074312A" w:rsidP="007431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18</w:t>
            </w:r>
          </w:p>
        </w:tc>
        <w:tc>
          <w:tcPr>
            <w:tcW w:w="6096" w:type="dxa"/>
            <w:vAlign w:val="center"/>
          </w:tcPr>
          <w:p w:rsidR="0074312A" w:rsidRPr="00544AC7" w:rsidRDefault="0074312A" w:rsidP="0074312A">
            <w:pPr>
              <w:rPr>
                <w:rFonts w:cs="宋体"/>
              </w:rPr>
            </w:pPr>
            <w:r w:rsidRPr="006B616B">
              <w:rPr>
                <w:rFonts w:cs="宋体" w:hint="eastAsia"/>
              </w:rPr>
              <w:t>断电后保障</w:t>
            </w:r>
            <w:r w:rsidRPr="006B616B">
              <w:t>PLC</w:t>
            </w:r>
            <w:r w:rsidRPr="006B616B">
              <w:rPr>
                <w:rFonts w:cs="宋体" w:hint="eastAsia"/>
              </w:rPr>
              <w:t>数据不丢失，程序完整</w:t>
            </w:r>
            <w:r>
              <w:rPr>
                <w:rFonts w:cs="宋体" w:hint="eastAsia"/>
              </w:rPr>
              <w:t>。</w:t>
            </w:r>
          </w:p>
        </w:tc>
        <w:tc>
          <w:tcPr>
            <w:tcW w:w="1341" w:type="dxa"/>
            <w:vAlign w:val="center"/>
          </w:tcPr>
          <w:p w:rsidR="0074312A" w:rsidRPr="00C73BAC" w:rsidRDefault="0074312A" w:rsidP="0074312A">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19</w:t>
            </w:r>
          </w:p>
        </w:tc>
        <w:tc>
          <w:tcPr>
            <w:tcW w:w="6096" w:type="dxa"/>
            <w:vAlign w:val="center"/>
          </w:tcPr>
          <w:p w:rsidR="0074312A" w:rsidRPr="00544AC7" w:rsidRDefault="0074312A" w:rsidP="0074312A">
            <w:pPr>
              <w:rPr>
                <w:rFonts w:cs="宋体"/>
              </w:rPr>
            </w:pPr>
            <w:r w:rsidRPr="006E6F44">
              <w:rPr>
                <w:rFonts w:cs="宋体" w:hint="eastAsia"/>
              </w:rPr>
              <w:t>控制系统遇意外停电时，在重新启动后应能恢复到生产前的原始状态，</w:t>
            </w:r>
            <w:r>
              <w:rPr>
                <w:rFonts w:cs="宋体" w:hint="eastAsia"/>
              </w:rPr>
              <w:t>手动启动后</w:t>
            </w:r>
            <w:r w:rsidRPr="006E6F44">
              <w:rPr>
                <w:rFonts w:cs="宋体" w:hint="eastAsia"/>
              </w:rPr>
              <w:t>能正常运行</w:t>
            </w:r>
            <w:r>
              <w:rPr>
                <w:rFonts w:cs="宋体" w:hint="eastAsia"/>
              </w:rPr>
              <w:t>。</w:t>
            </w:r>
          </w:p>
        </w:tc>
        <w:tc>
          <w:tcPr>
            <w:tcW w:w="1341" w:type="dxa"/>
            <w:vAlign w:val="center"/>
          </w:tcPr>
          <w:p w:rsidR="0074312A" w:rsidRPr="00C73BAC" w:rsidRDefault="0074312A" w:rsidP="0074312A">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bl>
    <w:p w:rsidR="008C0A7B" w:rsidRPr="00C43CFE" w:rsidRDefault="00071338" w:rsidP="00B517E7">
      <w:pPr>
        <w:spacing w:beforeLines="50" w:before="120" w:afterLines="50" w:after="120"/>
        <w:rPr>
          <w:rFonts w:hAnsi="宋体"/>
          <w:b/>
          <w:szCs w:val="21"/>
        </w:rPr>
      </w:pPr>
      <w:r w:rsidRPr="00C43CFE">
        <w:rPr>
          <w:rFonts w:hAnsi="宋体"/>
          <w:b/>
          <w:szCs w:val="21"/>
        </w:rPr>
        <w:lastRenderedPageBreak/>
        <w:t>5</w:t>
      </w:r>
      <w:r w:rsidR="008C0A7B" w:rsidRPr="00C43CFE">
        <w:rPr>
          <w:rFonts w:hAnsi="宋体"/>
          <w:b/>
          <w:szCs w:val="21"/>
        </w:rPr>
        <w:t>.3</w:t>
      </w:r>
      <w:r w:rsidR="008C0A7B" w:rsidRPr="00C43CFE">
        <w:rPr>
          <w:rFonts w:hAnsi="宋体" w:hint="eastAsia"/>
          <w:b/>
          <w:szCs w:val="21"/>
        </w:rPr>
        <w:t>主要工艺要求和设计要求</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20"/>
          <w:tblHeader/>
        </w:trPr>
        <w:tc>
          <w:tcPr>
            <w:tcW w:w="816" w:type="dxa"/>
            <w:shd w:val="clear" w:color="auto" w:fill="FFFFFF" w:themeFill="background1"/>
            <w:vAlign w:val="center"/>
          </w:tcPr>
          <w:p w:rsidR="00300E13" w:rsidRDefault="00300E13" w:rsidP="00060776">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300E13" w:rsidRDefault="00300E13" w:rsidP="00060776">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300E13" w:rsidRDefault="00300E13" w:rsidP="00060776">
            <w:pPr>
              <w:jc w:val="center"/>
              <w:rPr>
                <w:rFonts w:ascii="宋体" w:hAnsi="宋体"/>
                <w:szCs w:val="21"/>
              </w:rPr>
            </w:pPr>
            <w:r>
              <w:rPr>
                <w:rFonts w:ascii="宋体" w:hAnsi="宋体" w:hint="eastAsia"/>
                <w:szCs w:val="21"/>
              </w:rPr>
              <w:t>是否满足</w:t>
            </w:r>
          </w:p>
        </w:tc>
        <w:tc>
          <w:tcPr>
            <w:tcW w:w="1069" w:type="dxa"/>
            <w:shd w:val="clear" w:color="auto" w:fill="FFFFFF" w:themeFill="background1"/>
            <w:vAlign w:val="center"/>
          </w:tcPr>
          <w:p w:rsidR="00300E13" w:rsidRDefault="00300E13" w:rsidP="00300E13">
            <w:pPr>
              <w:jc w:val="center"/>
              <w:rPr>
                <w:rFonts w:ascii="宋体" w:hAnsi="宋体"/>
                <w:szCs w:val="21"/>
              </w:rPr>
            </w:pPr>
            <w:r>
              <w:rPr>
                <w:rFonts w:ascii="宋体" w:hAnsi="宋体" w:hint="eastAsia"/>
                <w:szCs w:val="21"/>
              </w:rPr>
              <w:t>备注</w:t>
            </w:r>
          </w:p>
        </w:tc>
      </w:tr>
      <w:tr w:rsidR="00380FF6" w:rsidTr="00060776">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096" w:type="dxa"/>
          </w:tcPr>
          <w:p w:rsidR="00380FF6" w:rsidRPr="00C94B8F" w:rsidRDefault="000E546B" w:rsidP="000E546B">
            <w:pPr>
              <w:rPr>
                <w:color w:val="000000"/>
                <w:szCs w:val="21"/>
              </w:rPr>
            </w:pPr>
            <w:r>
              <w:rPr>
                <w:rFonts w:hint="eastAsia"/>
                <w:szCs w:val="21"/>
              </w:rPr>
              <w:t>捆包形式可调，能够实现</w:t>
            </w:r>
            <w:r>
              <w:rPr>
                <w:rFonts w:hint="eastAsia"/>
                <w:szCs w:val="21"/>
              </w:rPr>
              <w:t>1</w:t>
            </w:r>
            <w:r>
              <w:rPr>
                <w:rFonts w:hint="eastAsia"/>
                <w:szCs w:val="21"/>
              </w:rPr>
              <w:t>×</w:t>
            </w:r>
            <w:r>
              <w:rPr>
                <w:rFonts w:hint="eastAsia"/>
                <w:szCs w:val="21"/>
              </w:rPr>
              <w:t>10</w:t>
            </w:r>
            <w:r>
              <w:rPr>
                <w:rFonts w:hint="eastAsia"/>
                <w:szCs w:val="21"/>
              </w:rPr>
              <w:t>、</w:t>
            </w:r>
            <w:r>
              <w:rPr>
                <w:rFonts w:hint="eastAsia"/>
                <w:szCs w:val="21"/>
              </w:rPr>
              <w:t>1</w:t>
            </w:r>
            <w:r>
              <w:rPr>
                <w:rFonts w:hint="eastAsia"/>
                <w:szCs w:val="21"/>
              </w:rPr>
              <w:t>×</w:t>
            </w:r>
            <w:r>
              <w:rPr>
                <w:rFonts w:hint="eastAsia"/>
                <w:szCs w:val="21"/>
              </w:rPr>
              <w:t>5</w:t>
            </w:r>
            <w:r>
              <w:rPr>
                <w:rFonts w:hint="eastAsia"/>
                <w:szCs w:val="21"/>
              </w:rPr>
              <w:t>、</w:t>
            </w:r>
            <w:r>
              <w:rPr>
                <w:rFonts w:hint="eastAsia"/>
                <w:szCs w:val="21"/>
              </w:rPr>
              <w:t>2</w:t>
            </w:r>
            <w:r>
              <w:rPr>
                <w:rFonts w:hint="eastAsia"/>
                <w:szCs w:val="21"/>
              </w:rPr>
              <w:t>×</w:t>
            </w:r>
            <w:r>
              <w:rPr>
                <w:rFonts w:hint="eastAsia"/>
                <w:szCs w:val="21"/>
              </w:rPr>
              <w:t>5</w:t>
            </w:r>
            <w:r>
              <w:rPr>
                <w:rFonts w:hint="eastAsia"/>
                <w:szCs w:val="21"/>
              </w:rPr>
              <w:t>等纸盒排列，灵活多用</w:t>
            </w:r>
            <w:r w:rsidR="00322F6D">
              <w:rPr>
                <w:rFonts w:hint="eastAsia"/>
                <w:szCs w:val="21"/>
              </w:rPr>
              <w:t>。</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121164">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2</w:t>
            </w:r>
          </w:p>
        </w:tc>
        <w:tc>
          <w:tcPr>
            <w:tcW w:w="6096" w:type="dxa"/>
            <w:vAlign w:val="center"/>
          </w:tcPr>
          <w:p w:rsidR="00380FF6" w:rsidRDefault="000E546B" w:rsidP="00322F6D">
            <w:pPr>
              <w:rPr>
                <w:szCs w:val="21"/>
              </w:rPr>
            </w:pPr>
            <w:r>
              <w:rPr>
                <w:rFonts w:hint="eastAsia"/>
                <w:szCs w:val="21"/>
              </w:rPr>
              <w:t>捆包机</w:t>
            </w:r>
            <w:r w:rsidR="00380FF6">
              <w:rPr>
                <w:rFonts w:hint="eastAsia"/>
                <w:szCs w:val="21"/>
              </w:rPr>
              <w:t>稳定</w:t>
            </w:r>
            <w:r>
              <w:rPr>
                <w:rFonts w:hint="eastAsia"/>
                <w:szCs w:val="21"/>
              </w:rPr>
              <w:t>运行</w:t>
            </w:r>
            <w:r w:rsidR="00380FF6">
              <w:rPr>
                <w:rFonts w:hint="eastAsia"/>
                <w:szCs w:val="21"/>
              </w:rPr>
              <w:t>速度</w:t>
            </w:r>
            <w:r>
              <w:rPr>
                <w:rFonts w:hint="eastAsia"/>
                <w:szCs w:val="21"/>
              </w:rPr>
              <w:t>不低于</w:t>
            </w:r>
            <w:r>
              <w:rPr>
                <w:rFonts w:hint="eastAsia"/>
                <w:szCs w:val="21"/>
              </w:rPr>
              <w:t>2</w:t>
            </w:r>
            <w:r w:rsidR="00322F6D">
              <w:rPr>
                <w:rFonts w:hint="eastAsia"/>
                <w:szCs w:val="21"/>
              </w:rPr>
              <w:t>5</w:t>
            </w:r>
            <w:r w:rsidR="00380FF6">
              <w:rPr>
                <w:rFonts w:hint="eastAsia"/>
                <w:szCs w:val="21"/>
              </w:rPr>
              <w:t>包</w:t>
            </w:r>
            <w:r w:rsidR="00380FF6">
              <w:rPr>
                <w:rFonts w:hint="eastAsia"/>
                <w:szCs w:val="21"/>
              </w:rPr>
              <w:t>/min</w:t>
            </w:r>
            <w:r w:rsidR="00380FF6">
              <w:rPr>
                <w:rFonts w:hint="eastAsia"/>
                <w:szCs w:val="21"/>
              </w:rPr>
              <w:t>。</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121164">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3</w:t>
            </w:r>
          </w:p>
        </w:tc>
        <w:tc>
          <w:tcPr>
            <w:tcW w:w="6096" w:type="dxa"/>
            <w:vAlign w:val="center"/>
          </w:tcPr>
          <w:p w:rsidR="00380FF6" w:rsidRPr="002A55EE" w:rsidRDefault="00380FF6" w:rsidP="00322F6D">
            <w:pPr>
              <w:rPr>
                <w:szCs w:val="21"/>
              </w:rPr>
            </w:pPr>
            <w:r w:rsidRPr="002A55EE">
              <w:rPr>
                <w:rFonts w:hint="eastAsia"/>
                <w:szCs w:val="21"/>
              </w:rPr>
              <w:t>能够满足</w:t>
            </w:r>
            <w:r>
              <w:rPr>
                <w:rFonts w:hint="eastAsia"/>
                <w:szCs w:val="21"/>
              </w:rPr>
              <w:t>车间</w:t>
            </w:r>
            <w:r w:rsidRPr="002A55EE">
              <w:rPr>
                <w:rFonts w:hint="eastAsia"/>
                <w:szCs w:val="21"/>
              </w:rPr>
              <w:t>纸盒</w:t>
            </w:r>
            <w:r>
              <w:rPr>
                <w:rFonts w:hint="eastAsia"/>
                <w:szCs w:val="21"/>
              </w:rPr>
              <w:t>多种形式</w:t>
            </w:r>
            <w:r w:rsidRPr="002A55EE">
              <w:rPr>
                <w:rFonts w:hint="eastAsia"/>
                <w:szCs w:val="21"/>
              </w:rPr>
              <w:t>的捆扎：</w:t>
            </w:r>
            <w:r>
              <w:rPr>
                <w:rFonts w:hint="eastAsia"/>
                <w:szCs w:val="21"/>
              </w:rPr>
              <w:t>纸盒长</w:t>
            </w:r>
            <w:r w:rsidR="00322F6D">
              <w:rPr>
                <w:rFonts w:hint="eastAsia"/>
                <w:szCs w:val="21"/>
              </w:rPr>
              <w:t>10</w:t>
            </w:r>
            <w:r>
              <w:rPr>
                <w:rFonts w:hint="eastAsia"/>
                <w:szCs w:val="21"/>
              </w:rPr>
              <w:t>×宽</w:t>
            </w:r>
            <w:r>
              <w:rPr>
                <w:rFonts w:hint="eastAsia"/>
                <w:szCs w:val="21"/>
              </w:rPr>
              <w:t>6.0</w:t>
            </w:r>
            <w:r>
              <w:rPr>
                <w:rFonts w:hint="eastAsia"/>
                <w:szCs w:val="21"/>
              </w:rPr>
              <w:t>×高</w:t>
            </w:r>
            <w:r w:rsidR="00322F6D">
              <w:rPr>
                <w:rFonts w:hint="eastAsia"/>
                <w:szCs w:val="21"/>
              </w:rPr>
              <w:t>3</w:t>
            </w:r>
            <w:r>
              <w:rPr>
                <w:szCs w:val="21"/>
              </w:rPr>
              <w:t>cm</w:t>
            </w:r>
            <w:r w:rsidR="00322F6D">
              <w:rPr>
                <w:rFonts w:hint="eastAsia"/>
                <w:szCs w:val="21"/>
              </w:rPr>
              <w:t>，具体以实际样品为准。</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060776">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4</w:t>
            </w:r>
          </w:p>
        </w:tc>
        <w:tc>
          <w:tcPr>
            <w:tcW w:w="6096" w:type="dxa"/>
          </w:tcPr>
          <w:p w:rsidR="00380FF6" w:rsidRPr="00DA7847" w:rsidRDefault="00380FF6" w:rsidP="00380FF6">
            <w:pPr>
              <w:rPr>
                <w:szCs w:val="21"/>
              </w:rPr>
            </w:pPr>
            <w:r>
              <w:rPr>
                <w:rFonts w:ascii="Tahoma" w:hAnsi="Tahoma" w:cs="Tahoma" w:hint="eastAsia"/>
                <w:szCs w:val="21"/>
              </w:rPr>
              <w:t>捆扎完成后，应能</w:t>
            </w:r>
            <w:r w:rsidRPr="0069293A">
              <w:rPr>
                <w:rFonts w:ascii="Tahoma" w:hAnsi="Tahoma" w:cs="Tahoma" w:hint="eastAsia"/>
                <w:szCs w:val="21"/>
              </w:rPr>
              <w:t>满足下段电子监管码盒码扫码要求，顺利完成每个中包的扫描；捆扎膜连接缝不得影响监管码的扫描，</w:t>
            </w:r>
            <w:r>
              <w:rPr>
                <w:rFonts w:ascii="Tahoma" w:hAnsi="Tahoma" w:cs="Tahoma" w:hint="eastAsia"/>
                <w:szCs w:val="21"/>
              </w:rPr>
              <w:t>在纸盒监管码符合要求的前提下，扫描成功</w:t>
            </w:r>
            <w:r w:rsidRPr="00233F69">
              <w:rPr>
                <w:szCs w:val="21"/>
              </w:rPr>
              <w:t>率</w:t>
            </w:r>
            <w:r w:rsidRPr="00233F69">
              <w:rPr>
                <w:szCs w:val="21"/>
              </w:rPr>
              <w:t>100%</w:t>
            </w:r>
            <w:r w:rsidRPr="00233F69">
              <w:rPr>
                <w:szCs w:val="21"/>
              </w:rPr>
              <w:t>。</w:t>
            </w:r>
          </w:p>
        </w:tc>
        <w:tc>
          <w:tcPr>
            <w:tcW w:w="1341" w:type="dxa"/>
            <w:vAlign w:val="center"/>
          </w:tcPr>
          <w:p w:rsidR="00380FF6" w:rsidRPr="00C73BAC" w:rsidRDefault="0074312A"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060776">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5</w:t>
            </w:r>
          </w:p>
        </w:tc>
        <w:tc>
          <w:tcPr>
            <w:tcW w:w="6096" w:type="dxa"/>
          </w:tcPr>
          <w:p w:rsidR="00380FF6" w:rsidRPr="0069293A" w:rsidRDefault="00380FF6" w:rsidP="00380FF6">
            <w:pPr>
              <w:spacing w:line="20" w:lineRule="atLeast"/>
              <w:rPr>
                <w:rFonts w:ascii="Tahoma" w:hAnsi="Tahoma" w:cs="Tahoma"/>
                <w:szCs w:val="21"/>
              </w:rPr>
            </w:pPr>
            <w:r w:rsidRPr="0069293A">
              <w:rPr>
                <w:rFonts w:ascii="Tahoma" w:hAnsi="Tahoma" w:cs="Tahoma" w:hint="eastAsia"/>
                <w:szCs w:val="21"/>
              </w:rPr>
              <w:t>捆扎后的中包应能达到整齐，美观，松紧适中的要求；并且</w:t>
            </w:r>
            <w:r w:rsidRPr="0069293A">
              <w:rPr>
                <w:rFonts w:hAnsi="Tahoma"/>
                <w:szCs w:val="21"/>
              </w:rPr>
              <w:t>无拉伸、破损、挤压变形</w:t>
            </w:r>
            <w:r w:rsidRPr="0069293A">
              <w:rPr>
                <w:rFonts w:hAnsi="Tahoma" w:hint="eastAsia"/>
                <w:szCs w:val="21"/>
              </w:rPr>
              <w:t>、</w:t>
            </w:r>
            <w:r w:rsidRPr="0069293A">
              <w:rPr>
                <w:rFonts w:hAnsi="Tahoma"/>
                <w:szCs w:val="21"/>
              </w:rPr>
              <w:t>粘包</w:t>
            </w:r>
            <w:r w:rsidRPr="0069293A">
              <w:rPr>
                <w:rFonts w:hAnsi="Tahoma" w:hint="eastAsia"/>
                <w:szCs w:val="21"/>
              </w:rPr>
              <w:t>等现象；</w:t>
            </w:r>
            <w:r w:rsidRPr="0069293A">
              <w:rPr>
                <w:rFonts w:hAnsi="Tahoma"/>
                <w:szCs w:val="21"/>
              </w:rPr>
              <w:t>膜连接（封合）处应坚固、耐磨损</w:t>
            </w:r>
            <w:r w:rsidRPr="0069293A">
              <w:rPr>
                <w:rFonts w:hAnsi="Tahoma" w:hint="eastAsia"/>
                <w:szCs w:val="21"/>
              </w:rPr>
              <w:t>；</w:t>
            </w:r>
            <w:r w:rsidRPr="0069293A">
              <w:rPr>
                <w:rFonts w:hAnsi="Tahoma"/>
                <w:szCs w:val="21"/>
              </w:rPr>
              <w:t>封边宽度应在</w:t>
            </w:r>
            <w:r w:rsidRPr="0069293A">
              <w:rPr>
                <w:szCs w:val="21"/>
              </w:rPr>
              <w:t>1.5</w:t>
            </w:r>
            <w:r w:rsidRPr="0069293A">
              <w:rPr>
                <w:rFonts w:hAnsi="Tahoma" w:hint="eastAsia"/>
                <w:szCs w:val="21"/>
              </w:rPr>
              <w:t>mm</w:t>
            </w:r>
            <w:r w:rsidRPr="0069293A">
              <w:rPr>
                <w:rFonts w:hAnsi="Tahoma"/>
                <w:szCs w:val="21"/>
              </w:rPr>
              <w:t>以内</w:t>
            </w:r>
            <w:r w:rsidRPr="0069293A">
              <w:rPr>
                <w:rFonts w:hAnsi="Tahoma" w:hint="eastAsia"/>
                <w:szCs w:val="21"/>
              </w:rPr>
              <w:t>。封合方式为条封。</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060776">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6</w:t>
            </w:r>
          </w:p>
        </w:tc>
        <w:tc>
          <w:tcPr>
            <w:tcW w:w="6096" w:type="dxa"/>
          </w:tcPr>
          <w:p w:rsidR="00380FF6" w:rsidRPr="0069293A" w:rsidRDefault="00380FF6" w:rsidP="00B517E7">
            <w:pPr>
              <w:rPr>
                <w:szCs w:val="21"/>
              </w:rPr>
            </w:pPr>
            <w:r w:rsidRPr="0069293A">
              <w:rPr>
                <w:rFonts w:hint="eastAsia"/>
                <w:szCs w:val="21"/>
              </w:rPr>
              <w:t>能适应现有</w:t>
            </w:r>
            <w:r w:rsidRPr="0069293A">
              <w:rPr>
                <w:szCs w:val="21"/>
              </w:rPr>
              <w:t>PE</w:t>
            </w:r>
            <w:r w:rsidRPr="0069293A">
              <w:rPr>
                <w:rFonts w:hAnsi="Tahoma"/>
                <w:szCs w:val="21"/>
              </w:rPr>
              <w:t>膜卷</w:t>
            </w:r>
            <w:r w:rsidRPr="0069293A">
              <w:rPr>
                <w:rFonts w:hAnsi="Tahoma" w:hint="eastAsia"/>
                <w:szCs w:val="21"/>
              </w:rPr>
              <w:t>尺寸要求，</w:t>
            </w:r>
            <w:r w:rsidRPr="0069293A">
              <w:rPr>
                <w:szCs w:val="21"/>
              </w:rPr>
              <w:t>PE</w:t>
            </w:r>
            <w:r w:rsidRPr="0069293A">
              <w:rPr>
                <w:rFonts w:hAnsi="Tahoma"/>
                <w:szCs w:val="21"/>
              </w:rPr>
              <w:t>膜卷芯内径：</w:t>
            </w:r>
            <w:r w:rsidRPr="0069293A">
              <w:rPr>
                <w:szCs w:val="21"/>
              </w:rPr>
              <w:t>Ø7</w:t>
            </w:r>
            <w:r w:rsidRPr="0069293A">
              <w:rPr>
                <w:rFonts w:hint="eastAsia"/>
                <w:szCs w:val="21"/>
              </w:rPr>
              <w:t>5</w:t>
            </w:r>
            <w:r w:rsidRPr="0069293A">
              <w:rPr>
                <w:szCs w:val="21"/>
              </w:rPr>
              <w:t>±</w:t>
            </w:r>
            <w:r w:rsidRPr="0069293A">
              <w:rPr>
                <w:rFonts w:hint="eastAsia"/>
                <w:szCs w:val="21"/>
              </w:rPr>
              <w:t>3</w:t>
            </w:r>
            <w:r w:rsidRPr="0069293A">
              <w:rPr>
                <w:szCs w:val="21"/>
              </w:rPr>
              <w:t>mm</w:t>
            </w:r>
            <w:r w:rsidRPr="0069293A">
              <w:rPr>
                <w:rFonts w:hAnsi="Tahoma"/>
                <w:szCs w:val="21"/>
              </w:rPr>
              <w:t>；</w:t>
            </w:r>
            <w:r w:rsidRPr="0069293A">
              <w:rPr>
                <w:szCs w:val="21"/>
              </w:rPr>
              <w:t>PE</w:t>
            </w:r>
            <w:r w:rsidRPr="0069293A">
              <w:rPr>
                <w:rFonts w:hAnsi="Tahoma"/>
                <w:szCs w:val="21"/>
              </w:rPr>
              <w:t>膜卷</w:t>
            </w:r>
            <w:r w:rsidRPr="0069293A">
              <w:rPr>
                <w:rFonts w:hAnsi="Tahoma" w:hint="eastAsia"/>
                <w:szCs w:val="21"/>
              </w:rPr>
              <w:t>外径</w:t>
            </w:r>
            <w:r w:rsidRPr="0069293A">
              <w:rPr>
                <w:rFonts w:hAnsi="Tahoma"/>
                <w:szCs w:val="21"/>
              </w:rPr>
              <w:t>小于</w:t>
            </w:r>
            <w:r w:rsidRPr="0069293A">
              <w:rPr>
                <w:rFonts w:hint="eastAsia"/>
                <w:szCs w:val="21"/>
              </w:rPr>
              <w:t>35</w:t>
            </w:r>
            <w:r w:rsidRPr="0069293A">
              <w:rPr>
                <w:szCs w:val="21"/>
              </w:rPr>
              <w:t>0mm</w:t>
            </w:r>
            <w:r w:rsidR="00B517E7" w:rsidRPr="0069293A">
              <w:rPr>
                <w:rFonts w:hint="eastAsia"/>
                <w:szCs w:val="21"/>
              </w:rPr>
              <w:t>，膜宽适用范围：</w:t>
            </w:r>
            <w:r w:rsidR="00B517E7" w:rsidRPr="0069293A">
              <w:rPr>
                <w:rFonts w:hint="eastAsia"/>
                <w:szCs w:val="21"/>
              </w:rPr>
              <w:t>30mm-100mm</w:t>
            </w:r>
            <w:r w:rsidRPr="0069293A">
              <w:rPr>
                <w:rFonts w:hint="eastAsia"/>
                <w:szCs w:val="21"/>
              </w:rPr>
              <w:t>。</w:t>
            </w:r>
          </w:p>
        </w:tc>
        <w:tc>
          <w:tcPr>
            <w:tcW w:w="1341" w:type="dxa"/>
            <w:vAlign w:val="center"/>
          </w:tcPr>
          <w:p w:rsidR="00380FF6" w:rsidRPr="00C73BAC" w:rsidRDefault="0074312A"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bl>
    <w:p w:rsidR="008C0A7B" w:rsidRPr="00C43CFE" w:rsidRDefault="008C0A7B" w:rsidP="00B517E7">
      <w:pPr>
        <w:spacing w:beforeLines="50" w:before="120" w:afterLines="50" w:after="120"/>
        <w:rPr>
          <w:rFonts w:hAnsi="宋体"/>
          <w:b/>
          <w:szCs w:val="21"/>
        </w:rPr>
      </w:pPr>
      <w:r w:rsidRPr="00C43CFE">
        <w:rPr>
          <w:rFonts w:hAnsi="宋体"/>
          <w:b/>
          <w:szCs w:val="21"/>
        </w:rPr>
        <w:t>5.4</w:t>
      </w:r>
      <w:r w:rsidRPr="00C43CFE">
        <w:rPr>
          <w:rFonts w:hAnsi="宋体" w:hint="eastAsia"/>
          <w:b/>
          <w:szCs w:val="21"/>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380FF6" w:rsidRPr="00A16F00" w:rsidRDefault="00380FF6" w:rsidP="00060776">
            <w:pPr>
              <w:rPr>
                <w:szCs w:val="21"/>
              </w:rPr>
            </w:pPr>
            <w:r w:rsidRPr="005B3648">
              <w:rPr>
                <w:rFonts w:hint="eastAsia"/>
                <w:szCs w:val="21"/>
              </w:rPr>
              <w:t>设备外壳采用</w:t>
            </w:r>
            <w:r w:rsidR="005C74AE" w:rsidRPr="00E81B13">
              <w:rPr>
                <w:rFonts w:hint="eastAsia"/>
                <w:szCs w:val="21"/>
              </w:rPr>
              <w:t xml:space="preserve"> AISI304</w:t>
            </w:r>
            <w:r w:rsidRPr="005B3648">
              <w:rPr>
                <w:rFonts w:hint="eastAsia"/>
                <w:szCs w:val="21"/>
              </w:rPr>
              <w:t>亚光拉丝处理不锈钢板</w:t>
            </w:r>
            <w:r w:rsidRPr="007C1EBC">
              <w:rPr>
                <w:rFonts w:hint="eastAsia"/>
                <w:szCs w:val="21"/>
              </w:rPr>
              <w:t>，板厚</w:t>
            </w:r>
            <w:r w:rsidRPr="007C1EBC">
              <w:rPr>
                <w:rFonts w:hint="eastAsia"/>
                <w:szCs w:val="21"/>
              </w:rPr>
              <w:t>1.5mm</w:t>
            </w:r>
            <w:r>
              <w:rPr>
                <w:rFonts w:hint="eastAsia"/>
                <w:szCs w:val="21"/>
              </w:rPr>
              <w:t>，</w:t>
            </w:r>
            <w:r w:rsidRPr="006D6775">
              <w:rPr>
                <w:rFonts w:hint="eastAsia"/>
                <w:szCs w:val="21"/>
              </w:rPr>
              <w:t>所有焊接点必须与周围部位平整连接，无裂缝</w:t>
            </w:r>
            <w:r w:rsidRPr="006D6775">
              <w:rPr>
                <w:rFonts w:hint="eastAsia"/>
                <w:szCs w:val="21"/>
              </w:rPr>
              <w:t>/</w:t>
            </w:r>
            <w:r w:rsidRPr="006D6775">
              <w:rPr>
                <w:rFonts w:hint="eastAsia"/>
                <w:szCs w:val="21"/>
              </w:rPr>
              <w:t>缺口</w:t>
            </w:r>
            <w:r>
              <w:rPr>
                <w:rFonts w:hint="eastAsia"/>
                <w:szCs w:val="21"/>
              </w:rPr>
              <w:t>，</w:t>
            </w:r>
            <w:r w:rsidRPr="005B3648">
              <w:rPr>
                <w:rFonts w:hint="eastAsia"/>
                <w:szCs w:val="21"/>
              </w:rPr>
              <w:t>工作台面不得出现难以清洁的卫生死角</w:t>
            </w:r>
            <w:r>
              <w:rPr>
                <w:rFonts w:hint="eastAsia"/>
                <w:szCs w:val="21"/>
              </w:rPr>
              <w:t>。</w:t>
            </w:r>
          </w:p>
        </w:tc>
        <w:tc>
          <w:tcPr>
            <w:tcW w:w="1341" w:type="dxa"/>
            <w:vAlign w:val="center"/>
          </w:tcPr>
          <w:p w:rsidR="00380FF6" w:rsidRPr="00C73BAC" w:rsidRDefault="00380FF6" w:rsidP="00060776">
            <w:pPr>
              <w:jc w:val="center"/>
              <w:rPr>
                <w:szCs w:val="21"/>
              </w:rPr>
            </w:pPr>
            <w:r w:rsidRPr="00C73BAC">
              <w:rPr>
                <w:rFonts w:hint="eastAsia"/>
                <w:szCs w:val="21"/>
                <w:lang w:val="en-GB"/>
              </w:rPr>
              <w:t>□是□否</w:t>
            </w:r>
          </w:p>
        </w:tc>
        <w:tc>
          <w:tcPr>
            <w:tcW w:w="1069" w:type="dxa"/>
          </w:tcPr>
          <w:p w:rsidR="00380FF6" w:rsidRPr="00C73BAC" w:rsidRDefault="00380FF6" w:rsidP="00060776">
            <w:pPr>
              <w:jc w:val="center"/>
              <w:rPr>
                <w:szCs w:val="21"/>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380FF6" w:rsidRPr="000B0034" w:rsidRDefault="00380FF6" w:rsidP="00060776">
            <w:pPr>
              <w:rPr>
                <w:szCs w:val="21"/>
              </w:rPr>
            </w:pPr>
            <w:r>
              <w:rPr>
                <w:rFonts w:hint="eastAsia"/>
                <w:szCs w:val="21"/>
              </w:rPr>
              <w:t>设备的所有电源线、信号线、气路软管等需安装于线槽或线管内。</w:t>
            </w:r>
          </w:p>
        </w:tc>
        <w:tc>
          <w:tcPr>
            <w:tcW w:w="1341" w:type="dxa"/>
            <w:vAlign w:val="center"/>
          </w:tcPr>
          <w:p w:rsidR="00380FF6" w:rsidRPr="00C73BAC" w:rsidRDefault="00380FF6" w:rsidP="00060776">
            <w:pPr>
              <w:jc w:val="center"/>
              <w:rPr>
                <w:szCs w:val="21"/>
                <w:lang w:val="en-GB"/>
              </w:rPr>
            </w:pPr>
            <w:r w:rsidRPr="00C73BAC">
              <w:rPr>
                <w:rFonts w:hint="eastAsia"/>
                <w:szCs w:val="21"/>
                <w:lang w:val="en-GB"/>
              </w:rPr>
              <w:t>□是□否</w:t>
            </w:r>
          </w:p>
        </w:tc>
        <w:tc>
          <w:tcPr>
            <w:tcW w:w="1069" w:type="dxa"/>
          </w:tcPr>
          <w:p w:rsidR="00380FF6" w:rsidRPr="00C73BAC" w:rsidRDefault="00380FF6" w:rsidP="00060776">
            <w:pPr>
              <w:jc w:val="center"/>
              <w:rPr>
                <w:szCs w:val="21"/>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3</w:t>
            </w:r>
          </w:p>
        </w:tc>
        <w:tc>
          <w:tcPr>
            <w:tcW w:w="6096" w:type="dxa"/>
            <w:vAlign w:val="center"/>
          </w:tcPr>
          <w:p w:rsidR="00380FF6" w:rsidRPr="000B0034" w:rsidRDefault="00380FF6" w:rsidP="00060776">
            <w:pPr>
              <w:rPr>
                <w:szCs w:val="21"/>
              </w:rPr>
            </w:pPr>
            <w:r>
              <w:rPr>
                <w:rFonts w:hint="eastAsia"/>
                <w:szCs w:val="21"/>
              </w:rPr>
              <w:t>配电柜采用</w:t>
            </w:r>
            <w:r w:rsidR="005C74AE" w:rsidRPr="00E81B13">
              <w:rPr>
                <w:rFonts w:hint="eastAsia"/>
                <w:szCs w:val="21"/>
              </w:rPr>
              <w:t xml:space="preserve"> AISI304</w:t>
            </w:r>
            <w:r>
              <w:rPr>
                <w:rFonts w:hint="eastAsia"/>
                <w:szCs w:val="21"/>
              </w:rPr>
              <w:t>不锈钢材质，具有良好的密封性。</w:t>
            </w:r>
          </w:p>
        </w:tc>
        <w:tc>
          <w:tcPr>
            <w:tcW w:w="1341" w:type="dxa"/>
            <w:vAlign w:val="center"/>
          </w:tcPr>
          <w:p w:rsidR="00380FF6" w:rsidRPr="00C73BAC" w:rsidRDefault="00380FF6" w:rsidP="0006077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060776">
            <w:pPr>
              <w:jc w:val="center"/>
              <w:rPr>
                <w:rFonts w:ascii="宋体" w:hAnsi="宋体" w:cs="Arial"/>
                <w:color w:val="000000"/>
                <w:szCs w:val="21"/>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4</w:t>
            </w:r>
          </w:p>
        </w:tc>
        <w:tc>
          <w:tcPr>
            <w:tcW w:w="6096" w:type="dxa"/>
            <w:vAlign w:val="center"/>
          </w:tcPr>
          <w:p w:rsidR="00380FF6" w:rsidRPr="00C73BAC" w:rsidRDefault="00380FF6" w:rsidP="00060776">
            <w:pPr>
              <w:jc w:val="left"/>
            </w:pPr>
            <w:r w:rsidRPr="0073571C">
              <w:rPr>
                <w:rFonts w:hint="eastAsia"/>
                <w:szCs w:val="21"/>
              </w:rPr>
              <w:t>温控仪采用国内知名品牌</w:t>
            </w:r>
            <w:r>
              <w:rPr>
                <w:rFonts w:hint="eastAsia"/>
                <w:szCs w:val="21"/>
              </w:rPr>
              <w:t>。</w:t>
            </w:r>
          </w:p>
        </w:tc>
        <w:tc>
          <w:tcPr>
            <w:tcW w:w="1341" w:type="dxa"/>
            <w:vAlign w:val="center"/>
          </w:tcPr>
          <w:p w:rsidR="00380FF6" w:rsidRPr="00C73BAC" w:rsidRDefault="00380FF6" w:rsidP="0006077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060776">
            <w:pPr>
              <w:jc w:val="center"/>
              <w:rPr>
                <w:rFonts w:ascii="宋体" w:hAnsi="宋体" w:cs="Arial"/>
                <w:lang w:val="en-GB"/>
              </w:rPr>
            </w:pPr>
          </w:p>
        </w:tc>
      </w:tr>
      <w:tr w:rsidR="00380FF6" w:rsidTr="00060776">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5</w:t>
            </w:r>
          </w:p>
        </w:tc>
        <w:tc>
          <w:tcPr>
            <w:tcW w:w="6096" w:type="dxa"/>
            <w:vAlign w:val="center"/>
          </w:tcPr>
          <w:p w:rsidR="00380FF6" w:rsidRDefault="00380FF6" w:rsidP="00060776">
            <w:pPr>
              <w:autoSpaceDE w:val="0"/>
              <w:autoSpaceDN w:val="0"/>
              <w:adjustRightInd w:val="0"/>
              <w:rPr>
                <w:rFonts w:ascii="宋体" w:hAnsi="宋体"/>
              </w:rPr>
            </w:pPr>
            <w:r>
              <w:rPr>
                <w:rFonts w:ascii="宋体" w:hAnsi="宋体"/>
              </w:rPr>
              <w:t>电气控制系统元件</w:t>
            </w:r>
            <w:r>
              <w:rPr>
                <w:rFonts w:ascii="宋体" w:hAnsi="宋体" w:hint="eastAsia"/>
              </w:rPr>
              <w:t>：</w:t>
            </w:r>
            <w:r w:rsidRPr="00D0284A">
              <w:rPr>
                <w:rFonts w:ascii="宋体" w:hAnsi="宋体" w:hint="eastAsia"/>
              </w:rPr>
              <w:t>PLC、触摸屏、交流接触器、变频器；关键部件如电机、电器元件采用国际知名品牌</w:t>
            </w:r>
            <w:r>
              <w:rPr>
                <w:rFonts w:ascii="宋体" w:hAnsi="宋体" w:hint="eastAsia"/>
              </w:rPr>
              <w:t>,如富士、OMRON、</w:t>
            </w:r>
            <w:r>
              <w:rPr>
                <w:rFonts w:ascii="宋体" w:hAnsi="宋体"/>
              </w:rPr>
              <w:t>西门子</w:t>
            </w:r>
            <w:r>
              <w:rPr>
                <w:rFonts w:ascii="宋体" w:hAnsi="宋体" w:hint="eastAsia"/>
              </w:rPr>
              <w:t>、</w:t>
            </w:r>
            <w:r>
              <w:rPr>
                <w:rFonts w:ascii="宋体" w:hAnsi="宋体"/>
              </w:rPr>
              <w:t>三菱</w:t>
            </w:r>
            <w:r>
              <w:rPr>
                <w:rFonts w:ascii="宋体" w:hAnsi="宋体" w:hint="eastAsia"/>
              </w:rPr>
              <w:t>或同等质量水平的其他品牌。</w:t>
            </w:r>
          </w:p>
        </w:tc>
        <w:tc>
          <w:tcPr>
            <w:tcW w:w="1341" w:type="dxa"/>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060776">
            <w:pPr>
              <w:jc w:val="center"/>
              <w:rPr>
                <w:rFonts w:ascii="宋体" w:hAnsi="宋体" w:cs="Arial"/>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6</w:t>
            </w:r>
          </w:p>
        </w:tc>
        <w:tc>
          <w:tcPr>
            <w:tcW w:w="6096" w:type="dxa"/>
          </w:tcPr>
          <w:p w:rsidR="00380FF6" w:rsidRPr="0073571C" w:rsidRDefault="00380FF6" w:rsidP="00060776">
            <w:pPr>
              <w:rPr>
                <w:szCs w:val="21"/>
              </w:rPr>
            </w:pPr>
            <w:r w:rsidRPr="0073571C">
              <w:rPr>
                <w:rFonts w:hint="eastAsia"/>
                <w:szCs w:val="21"/>
              </w:rPr>
              <w:t>台面外表面拉丝或亚光处理，无电源或数据线等线路存在，注意美观</w:t>
            </w:r>
            <w:r>
              <w:rPr>
                <w:rFonts w:hint="eastAsia"/>
                <w:szCs w:val="21"/>
              </w:rPr>
              <w:t>。</w:t>
            </w:r>
          </w:p>
        </w:tc>
        <w:tc>
          <w:tcPr>
            <w:tcW w:w="1341" w:type="dxa"/>
            <w:vAlign w:val="center"/>
          </w:tcPr>
          <w:p w:rsidR="00380FF6" w:rsidRPr="00C73BAC" w:rsidRDefault="00380FF6" w:rsidP="00060776">
            <w:pPr>
              <w:jc w:val="center"/>
              <w:rPr>
                <w:rFonts w:ascii="宋体" w:hAnsi="宋体" w:cs="Arial"/>
                <w:lang w:val="en-GB"/>
              </w:rPr>
            </w:pPr>
            <w:r w:rsidRPr="00C73BAC">
              <w:rPr>
                <w:rFonts w:hint="eastAsia"/>
                <w:szCs w:val="21"/>
                <w:lang w:val="en-GB"/>
              </w:rPr>
              <w:t>□是□否</w:t>
            </w:r>
          </w:p>
        </w:tc>
        <w:tc>
          <w:tcPr>
            <w:tcW w:w="1069" w:type="dxa"/>
          </w:tcPr>
          <w:p w:rsidR="00380FF6" w:rsidRPr="00C73BAC" w:rsidRDefault="00380FF6" w:rsidP="00060776">
            <w:pPr>
              <w:jc w:val="center"/>
              <w:rPr>
                <w:szCs w:val="21"/>
                <w:lang w:val="en-GB"/>
              </w:rPr>
            </w:pPr>
          </w:p>
        </w:tc>
      </w:tr>
      <w:tr w:rsidR="00380FF6" w:rsidTr="00300E13">
        <w:trPr>
          <w:trHeight w:val="468"/>
        </w:trPr>
        <w:tc>
          <w:tcPr>
            <w:tcW w:w="816" w:type="dxa"/>
            <w:vAlign w:val="center"/>
          </w:tcPr>
          <w:p w:rsidR="00380FF6" w:rsidRDefault="0074312A" w:rsidP="00C71631">
            <w:pPr>
              <w:spacing w:line="400" w:lineRule="exact"/>
              <w:jc w:val="center"/>
              <w:rPr>
                <w:rFonts w:ascii="宋体" w:hAnsi="宋体"/>
                <w:szCs w:val="21"/>
              </w:rPr>
            </w:pPr>
            <w:r>
              <w:rPr>
                <w:rFonts w:ascii="宋体" w:hAnsi="宋体" w:hint="eastAsia"/>
                <w:szCs w:val="21"/>
              </w:rPr>
              <w:t>7</w:t>
            </w:r>
          </w:p>
        </w:tc>
        <w:tc>
          <w:tcPr>
            <w:tcW w:w="6096" w:type="dxa"/>
          </w:tcPr>
          <w:p w:rsidR="00380FF6" w:rsidRPr="0073571C" w:rsidRDefault="00380FF6" w:rsidP="00060776">
            <w:pPr>
              <w:rPr>
                <w:szCs w:val="21"/>
              </w:rPr>
            </w:pPr>
            <w:r w:rsidRPr="0073571C">
              <w:rPr>
                <w:rFonts w:hint="eastAsia"/>
                <w:szCs w:val="21"/>
              </w:rPr>
              <w:t>设备介质接口要求：设备的相同介质只得有一处接口（包括排出接口），如：联线设备压缩空气接口只得留有一处接口，设备与设备之间的连接必须预先连接完成</w:t>
            </w:r>
            <w:r>
              <w:rPr>
                <w:rFonts w:hint="eastAsia"/>
                <w:szCs w:val="21"/>
              </w:rPr>
              <w:t>。</w:t>
            </w:r>
          </w:p>
        </w:tc>
        <w:tc>
          <w:tcPr>
            <w:tcW w:w="1341" w:type="dxa"/>
            <w:vAlign w:val="center"/>
          </w:tcPr>
          <w:p w:rsidR="00380FF6" w:rsidRPr="00C73BAC" w:rsidRDefault="0074312A" w:rsidP="00060776">
            <w:pPr>
              <w:jc w:val="center"/>
              <w:rPr>
                <w:szCs w:val="21"/>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060776">
            <w:pPr>
              <w:jc w:val="center"/>
              <w:rPr>
                <w:szCs w:val="21"/>
                <w:lang w:val="en-GB"/>
              </w:rPr>
            </w:pPr>
          </w:p>
        </w:tc>
      </w:tr>
      <w:tr w:rsidR="00380FF6" w:rsidTr="00300E13">
        <w:trPr>
          <w:trHeight w:val="468"/>
        </w:trPr>
        <w:tc>
          <w:tcPr>
            <w:tcW w:w="816" w:type="dxa"/>
            <w:vAlign w:val="center"/>
          </w:tcPr>
          <w:p w:rsidR="00380FF6" w:rsidRDefault="0074312A" w:rsidP="00C71631">
            <w:pPr>
              <w:spacing w:line="400" w:lineRule="exact"/>
              <w:jc w:val="center"/>
              <w:rPr>
                <w:rFonts w:ascii="宋体" w:hAnsi="宋体"/>
                <w:szCs w:val="21"/>
              </w:rPr>
            </w:pPr>
            <w:r>
              <w:rPr>
                <w:rFonts w:ascii="宋体" w:hAnsi="宋体" w:hint="eastAsia"/>
                <w:szCs w:val="21"/>
              </w:rPr>
              <w:t>8</w:t>
            </w:r>
          </w:p>
        </w:tc>
        <w:tc>
          <w:tcPr>
            <w:tcW w:w="6096" w:type="dxa"/>
            <w:vAlign w:val="center"/>
          </w:tcPr>
          <w:p w:rsidR="00380FF6" w:rsidRPr="00C73BAC" w:rsidRDefault="00380FF6" w:rsidP="00060776">
            <w:pPr>
              <w:jc w:val="left"/>
            </w:pPr>
            <w:r w:rsidRPr="00F64F6D">
              <w:rPr>
                <w:rFonts w:hint="eastAsia"/>
                <w:szCs w:val="21"/>
              </w:rPr>
              <w:t>布线</w:t>
            </w:r>
            <w:r w:rsidRPr="00F64F6D">
              <w:rPr>
                <w:szCs w:val="21"/>
              </w:rPr>
              <w:t>安装要求：</w:t>
            </w:r>
            <w:r w:rsidRPr="00F64F6D">
              <w:rPr>
                <w:rFonts w:hint="eastAsia"/>
                <w:szCs w:val="21"/>
              </w:rPr>
              <w:t>控制柜内部布置有</w:t>
            </w:r>
            <w:r w:rsidRPr="00F64F6D">
              <w:rPr>
                <w:rFonts w:hint="eastAsia"/>
                <w:szCs w:val="21"/>
              </w:rPr>
              <w:t>PLC</w:t>
            </w:r>
            <w:r w:rsidRPr="00F64F6D">
              <w:rPr>
                <w:rFonts w:hint="eastAsia"/>
                <w:szCs w:val="21"/>
              </w:rPr>
              <w:t>、继电器、端子、线槽、电源等附件，必须布置合理、美观，预留</w:t>
            </w:r>
            <w:r w:rsidRPr="00F64F6D">
              <w:rPr>
                <w:rFonts w:hint="eastAsia"/>
                <w:szCs w:val="21"/>
              </w:rPr>
              <w:t>10%PLC</w:t>
            </w:r>
            <w:r w:rsidRPr="00F64F6D">
              <w:rPr>
                <w:rFonts w:hint="eastAsia"/>
                <w:szCs w:val="21"/>
              </w:rPr>
              <w:t>点位，便于功能扩展、维护和检查、控制柜内的</w:t>
            </w:r>
            <w:r w:rsidRPr="00F64F6D">
              <w:rPr>
                <w:rFonts w:hint="eastAsia"/>
                <w:szCs w:val="21"/>
              </w:rPr>
              <w:t>I/O</w:t>
            </w:r>
            <w:r w:rsidRPr="00F64F6D">
              <w:rPr>
                <w:rFonts w:hint="eastAsia"/>
                <w:szCs w:val="21"/>
              </w:rPr>
              <w:t>配备中间接线端子排，现场仪表电缆直接接到相应机柜的端子上、控制柜的电气端子具有清楚的标记，并且编号与系统接线图上的编号一致，电气接线符合适用的电气法规要求、模拟量信号选用</w:t>
            </w:r>
            <w:r w:rsidRPr="00F64F6D">
              <w:rPr>
                <w:rFonts w:hint="eastAsia"/>
                <w:szCs w:val="21"/>
              </w:rPr>
              <w:t xml:space="preserve">RVVP </w:t>
            </w:r>
            <w:r w:rsidRPr="00F64F6D">
              <w:rPr>
                <w:rFonts w:hint="eastAsia"/>
                <w:szCs w:val="21"/>
              </w:rPr>
              <w:t>屏蔽电缆，开关量信号选用</w:t>
            </w:r>
            <w:r w:rsidRPr="00F64F6D">
              <w:rPr>
                <w:rFonts w:hint="eastAsia"/>
                <w:szCs w:val="21"/>
              </w:rPr>
              <w:t>KVVP</w:t>
            </w:r>
            <w:r w:rsidRPr="00F64F6D">
              <w:rPr>
                <w:rFonts w:hint="eastAsia"/>
                <w:szCs w:val="21"/>
              </w:rPr>
              <w:t>电缆，电源电缆选用</w:t>
            </w:r>
            <w:r w:rsidRPr="00F64F6D">
              <w:rPr>
                <w:rFonts w:hint="eastAsia"/>
                <w:szCs w:val="21"/>
              </w:rPr>
              <w:t>VV</w:t>
            </w:r>
            <w:r w:rsidRPr="00F64F6D">
              <w:rPr>
                <w:rFonts w:hint="eastAsia"/>
                <w:szCs w:val="21"/>
              </w:rPr>
              <w:t>电缆、避免电缆的续接，必须做到一线到位。</w:t>
            </w:r>
          </w:p>
        </w:tc>
        <w:tc>
          <w:tcPr>
            <w:tcW w:w="1341" w:type="dxa"/>
            <w:vAlign w:val="center"/>
          </w:tcPr>
          <w:p w:rsidR="00380FF6" w:rsidRPr="00C73BAC" w:rsidRDefault="00380FF6" w:rsidP="00060776">
            <w:pPr>
              <w:jc w:val="center"/>
              <w:rPr>
                <w:szCs w:val="21"/>
              </w:rPr>
            </w:pPr>
            <w:r w:rsidRPr="00C73BAC">
              <w:rPr>
                <w:rFonts w:hint="eastAsia"/>
                <w:szCs w:val="21"/>
                <w:lang w:val="en-GB"/>
              </w:rPr>
              <w:t>□是□否</w:t>
            </w:r>
          </w:p>
        </w:tc>
        <w:tc>
          <w:tcPr>
            <w:tcW w:w="1069" w:type="dxa"/>
          </w:tcPr>
          <w:p w:rsidR="00380FF6" w:rsidRPr="00C73BAC" w:rsidRDefault="00380FF6" w:rsidP="00060776">
            <w:pPr>
              <w:jc w:val="center"/>
              <w:rPr>
                <w:szCs w:val="21"/>
                <w:lang w:val="en-GB"/>
              </w:rPr>
            </w:pPr>
          </w:p>
        </w:tc>
      </w:tr>
    </w:tbl>
    <w:p w:rsidR="008C0A7B" w:rsidRPr="00C43CFE" w:rsidRDefault="008C0A7B" w:rsidP="00B517E7">
      <w:pPr>
        <w:spacing w:beforeLines="50" w:before="120" w:afterLines="50" w:after="120"/>
        <w:rPr>
          <w:rFonts w:hAnsi="宋体"/>
          <w:b/>
          <w:szCs w:val="21"/>
        </w:rPr>
      </w:pPr>
      <w:r w:rsidRPr="00C43CFE">
        <w:rPr>
          <w:rFonts w:hAnsi="宋体"/>
          <w:b/>
          <w:szCs w:val="21"/>
        </w:rPr>
        <w:t>5.5</w:t>
      </w:r>
      <w:r w:rsidRPr="00C43CFE">
        <w:rPr>
          <w:rFonts w:hAnsi="宋体" w:hint="eastAsia"/>
          <w:b/>
          <w:szCs w:val="21"/>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060776">
            <w:pPr>
              <w:widowControl/>
              <w:autoSpaceDE w:val="0"/>
              <w:autoSpaceDN w:val="0"/>
              <w:spacing w:line="400" w:lineRule="exact"/>
              <w:jc w:val="center"/>
              <w:rPr>
                <w:rFonts w:ascii="宋体" w:hAnsi="宋体"/>
                <w:szCs w:val="21"/>
                <w:lang w:val="en-GB"/>
              </w:rPr>
            </w:pPr>
            <w:bookmarkStart w:id="4" w:name="_GoBack"/>
            <w:bookmarkEnd w:id="4"/>
            <w:r w:rsidRPr="00C73BAC">
              <w:rPr>
                <w:rFonts w:hint="eastAsia"/>
                <w:szCs w:val="21"/>
              </w:rPr>
              <w:t>序号</w:t>
            </w:r>
          </w:p>
        </w:tc>
        <w:tc>
          <w:tcPr>
            <w:tcW w:w="6096" w:type="dxa"/>
            <w:shd w:val="clear" w:color="auto" w:fill="FFFFFF" w:themeFill="background1"/>
            <w:vAlign w:val="center"/>
          </w:tcPr>
          <w:p w:rsidR="00300E13" w:rsidRDefault="00300E13" w:rsidP="00060776">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060776">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060776">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shd w:val="clear" w:color="auto" w:fill="FFFFFF" w:themeFill="background1"/>
            <w:vAlign w:val="center"/>
          </w:tcPr>
          <w:p w:rsidR="00380FF6" w:rsidRDefault="00380FF6"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lastRenderedPageBreak/>
              <w:t>1</w:t>
            </w:r>
          </w:p>
        </w:tc>
        <w:tc>
          <w:tcPr>
            <w:tcW w:w="6096" w:type="dxa"/>
            <w:shd w:val="clear" w:color="auto" w:fill="FFFFFF" w:themeFill="background1"/>
            <w:vAlign w:val="center"/>
          </w:tcPr>
          <w:p w:rsidR="00380FF6" w:rsidRDefault="00380FF6" w:rsidP="00380FF6">
            <w:pPr>
              <w:rPr>
                <w:rFonts w:ascii="宋体" w:hAnsi="宋体" w:cs="宋体"/>
                <w:szCs w:val="21"/>
              </w:rPr>
            </w:pPr>
            <w:r>
              <w:rPr>
                <w:rFonts w:ascii="宋体" w:hAnsi="宋体" w:cs="宋体" w:hint="eastAsia"/>
                <w:szCs w:val="21"/>
              </w:rPr>
              <w:t>设备权限</w:t>
            </w:r>
            <w:r>
              <w:rPr>
                <w:rFonts w:ascii="宋体" w:hAnsi="宋体" w:cs="宋体"/>
                <w:szCs w:val="21"/>
              </w:rPr>
              <w:t>至少拥有</w:t>
            </w:r>
            <w:r>
              <w:rPr>
                <w:rFonts w:ascii="宋体" w:hAnsi="宋体" w:cs="宋体" w:hint="eastAsia"/>
                <w:szCs w:val="21"/>
              </w:rPr>
              <w:t>3级</w:t>
            </w:r>
            <w:r>
              <w:rPr>
                <w:rFonts w:ascii="宋体" w:hAnsi="宋体" w:cs="宋体"/>
                <w:szCs w:val="21"/>
              </w:rPr>
              <w:t>权限</w:t>
            </w:r>
            <w:r>
              <w:rPr>
                <w:rFonts w:ascii="宋体" w:hAnsi="宋体" w:cs="宋体" w:hint="eastAsia"/>
                <w:szCs w:val="21"/>
              </w:rPr>
              <w:t>，分为</w:t>
            </w:r>
            <w:r>
              <w:rPr>
                <w:rFonts w:hint="eastAsia"/>
                <w:szCs w:val="21"/>
              </w:rPr>
              <w:t>记录员、操作员、管理员三级；</w:t>
            </w:r>
          </w:p>
          <w:p w:rsidR="00380FF6" w:rsidRPr="003F157C" w:rsidRDefault="00380FF6" w:rsidP="00380FF6">
            <w:pPr>
              <w:rPr>
                <w:rFonts w:ascii="宋体" w:hAnsi="宋体" w:cs="宋体"/>
                <w:szCs w:val="21"/>
              </w:rPr>
            </w:pPr>
            <w:r>
              <w:rPr>
                <w:rFonts w:ascii="宋体" w:hAnsi="宋体" w:cs="宋体" w:hint="eastAsia"/>
                <w:szCs w:val="21"/>
              </w:rPr>
              <w:t>参数</w:t>
            </w:r>
            <w:r>
              <w:rPr>
                <w:rFonts w:ascii="宋体" w:hAnsi="宋体" w:cs="宋体"/>
                <w:szCs w:val="21"/>
              </w:rPr>
              <w:t>修改</w:t>
            </w:r>
            <w:r>
              <w:rPr>
                <w:rFonts w:ascii="宋体" w:hAnsi="宋体" w:cs="宋体" w:hint="eastAsia"/>
                <w:szCs w:val="21"/>
              </w:rPr>
              <w:t>、伺服</w:t>
            </w:r>
            <w:r>
              <w:rPr>
                <w:rFonts w:ascii="宋体" w:hAnsi="宋体" w:cs="宋体"/>
                <w:szCs w:val="21"/>
              </w:rPr>
              <w:t>调试</w:t>
            </w:r>
            <w:r>
              <w:rPr>
                <w:rFonts w:ascii="宋体" w:hAnsi="宋体" w:cs="宋体" w:hint="eastAsia"/>
                <w:szCs w:val="21"/>
              </w:rPr>
              <w:t>等关键</w:t>
            </w:r>
            <w:r>
              <w:rPr>
                <w:rFonts w:ascii="宋体" w:hAnsi="宋体" w:cs="宋体"/>
                <w:szCs w:val="21"/>
              </w:rPr>
              <w:t>操作</w:t>
            </w:r>
            <w:r>
              <w:rPr>
                <w:rFonts w:ascii="宋体" w:hAnsi="宋体" w:cs="宋体" w:hint="eastAsia"/>
                <w:szCs w:val="21"/>
              </w:rPr>
              <w:t>应</w:t>
            </w:r>
            <w:r>
              <w:rPr>
                <w:rFonts w:ascii="宋体" w:hAnsi="宋体" w:cs="宋体"/>
                <w:szCs w:val="21"/>
              </w:rPr>
              <w:t>有权限控制，</w:t>
            </w:r>
            <w:r>
              <w:rPr>
                <w:rFonts w:hint="eastAsia"/>
                <w:szCs w:val="21"/>
              </w:rPr>
              <w:t>管理员</w:t>
            </w:r>
            <w:r w:rsidRPr="007E59AD">
              <w:rPr>
                <w:rFonts w:hint="eastAsia"/>
                <w:szCs w:val="21"/>
              </w:rPr>
              <w:t>权限</w:t>
            </w:r>
            <w:r>
              <w:rPr>
                <w:rFonts w:hint="eastAsia"/>
                <w:szCs w:val="21"/>
              </w:rPr>
              <w:t>拥有权限</w:t>
            </w:r>
            <w:r>
              <w:rPr>
                <w:szCs w:val="21"/>
              </w:rPr>
              <w:t>新增、修改、删除</w:t>
            </w:r>
            <w:r>
              <w:rPr>
                <w:rFonts w:hint="eastAsia"/>
                <w:szCs w:val="21"/>
              </w:rPr>
              <w:t>及时间</w:t>
            </w:r>
            <w:r>
              <w:rPr>
                <w:szCs w:val="21"/>
              </w:rPr>
              <w:t>修改权限</w:t>
            </w:r>
            <w:r w:rsidRPr="007E59AD">
              <w:rPr>
                <w:rFonts w:hint="eastAsia"/>
                <w:szCs w:val="21"/>
              </w:rPr>
              <w:t>。</w:t>
            </w:r>
          </w:p>
        </w:tc>
        <w:tc>
          <w:tcPr>
            <w:tcW w:w="1341" w:type="dxa"/>
            <w:shd w:val="clear" w:color="auto" w:fill="FFFFFF" w:themeFill="background1"/>
            <w:vAlign w:val="center"/>
          </w:tcPr>
          <w:p w:rsidR="00380FF6" w:rsidRDefault="00380FF6" w:rsidP="00380FF6">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380FF6" w:rsidTr="00300E13">
        <w:trPr>
          <w:trHeight w:val="468"/>
        </w:trPr>
        <w:tc>
          <w:tcPr>
            <w:tcW w:w="816" w:type="dxa"/>
            <w:shd w:val="clear" w:color="auto" w:fill="FFFFFF" w:themeFill="background1"/>
            <w:vAlign w:val="center"/>
          </w:tcPr>
          <w:p w:rsidR="00380FF6" w:rsidRDefault="0074312A"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096" w:type="dxa"/>
            <w:shd w:val="clear" w:color="auto" w:fill="FFFFFF" w:themeFill="background1"/>
            <w:vAlign w:val="center"/>
          </w:tcPr>
          <w:p w:rsidR="00380FF6" w:rsidRPr="007E59AD" w:rsidRDefault="00380FF6" w:rsidP="00380FF6">
            <w:pPr>
              <w:rPr>
                <w:szCs w:val="21"/>
              </w:rPr>
            </w:pPr>
            <w:r w:rsidRPr="007E59AD">
              <w:rPr>
                <w:rFonts w:hint="eastAsia"/>
                <w:szCs w:val="21"/>
              </w:rPr>
              <w:t>采用</w:t>
            </w:r>
            <w:r w:rsidRPr="007E59AD">
              <w:rPr>
                <w:rFonts w:hint="eastAsia"/>
                <w:szCs w:val="21"/>
              </w:rPr>
              <w:t>PLC</w:t>
            </w:r>
            <w:r w:rsidRPr="007E59AD">
              <w:rPr>
                <w:rFonts w:hint="eastAsia"/>
                <w:szCs w:val="21"/>
              </w:rPr>
              <w:t>控制，</w:t>
            </w:r>
            <w:r w:rsidRPr="007E59AD">
              <w:rPr>
                <w:rFonts w:hint="eastAsia"/>
                <w:szCs w:val="21"/>
              </w:rPr>
              <w:t>HMI</w:t>
            </w:r>
            <w:r w:rsidRPr="007E59AD">
              <w:rPr>
                <w:rFonts w:hint="eastAsia"/>
                <w:szCs w:val="21"/>
              </w:rPr>
              <w:t>现场操作，所有控制均由</w:t>
            </w:r>
            <w:r w:rsidRPr="007E59AD">
              <w:rPr>
                <w:rFonts w:hint="eastAsia"/>
                <w:szCs w:val="21"/>
              </w:rPr>
              <w:t>PLC</w:t>
            </w:r>
            <w:r w:rsidRPr="007E59AD">
              <w:rPr>
                <w:rFonts w:hint="eastAsia"/>
                <w:szCs w:val="21"/>
              </w:rPr>
              <w:t>控制</w:t>
            </w:r>
            <w:r>
              <w:rPr>
                <w:rFonts w:hint="eastAsia"/>
                <w:szCs w:val="21"/>
              </w:rPr>
              <w:t>。</w:t>
            </w:r>
          </w:p>
        </w:tc>
        <w:tc>
          <w:tcPr>
            <w:tcW w:w="1341" w:type="dxa"/>
            <w:shd w:val="clear" w:color="auto" w:fill="FFFFFF" w:themeFill="background1"/>
            <w:vAlign w:val="center"/>
          </w:tcPr>
          <w:p w:rsidR="00380FF6" w:rsidRDefault="0074312A" w:rsidP="00380FF6">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380FF6" w:rsidTr="00300E13">
        <w:trPr>
          <w:trHeight w:val="468"/>
        </w:trPr>
        <w:tc>
          <w:tcPr>
            <w:tcW w:w="816" w:type="dxa"/>
            <w:shd w:val="clear" w:color="auto" w:fill="FFFFFF" w:themeFill="background1"/>
            <w:vAlign w:val="center"/>
          </w:tcPr>
          <w:p w:rsidR="00380FF6" w:rsidRDefault="0074312A"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rsidR="00380FF6" w:rsidRPr="007E59AD" w:rsidRDefault="00380FF6" w:rsidP="00380FF6">
            <w:pPr>
              <w:rPr>
                <w:szCs w:val="21"/>
              </w:rPr>
            </w:pPr>
            <w:r w:rsidRPr="007E59AD">
              <w:rPr>
                <w:rFonts w:hint="eastAsia"/>
                <w:szCs w:val="21"/>
              </w:rPr>
              <w:t>HMI</w:t>
            </w:r>
            <w:r w:rsidRPr="007E59AD">
              <w:rPr>
                <w:rFonts w:hint="eastAsia"/>
                <w:szCs w:val="21"/>
              </w:rPr>
              <w:t>界面能动态显示设备运行状态</w:t>
            </w:r>
            <w:r>
              <w:rPr>
                <w:rFonts w:hint="eastAsia"/>
                <w:szCs w:val="21"/>
              </w:rPr>
              <w:t>。</w:t>
            </w:r>
          </w:p>
        </w:tc>
        <w:tc>
          <w:tcPr>
            <w:tcW w:w="1341" w:type="dxa"/>
            <w:shd w:val="clear" w:color="auto" w:fill="FFFFFF" w:themeFill="background1"/>
            <w:vAlign w:val="center"/>
          </w:tcPr>
          <w:p w:rsidR="00380FF6" w:rsidRDefault="0074312A" w:rsidP="00380FF6">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bl>
    <w:p w:rsidR="008C0A7B" w:rsidRPr="00C43CFE" w:rsidRDefault="008C0A7B" w:rsidP="00B517E7">
      <w:pPr>
        <w:spacing w:beforeLines="50" w:before="120" w:afterLines="50" w:after="120"/>
        <w:rPr>
          <w:rFonts w:hAnsi="宋体"/>
          <w:b/>
          <w:szCs w:val="21"/>
        </w:rPr>
      </w:pPr>
      <w:r w:rsidRPr="00C43CFE">
        <w:rPr>
          <w:rFonts w:hAnsi="宋体"/>
          <w:b/>
          <w:szCs w:val="21"/>
        </w:rPr>
        <w:t>5.6</w:t>
      </w:r>
      <w:r w:rsidRPr="00C43CFE">
        <w:rPr>
          <w:rFonts w:hAnsi="宋体" w:hint="eastAsia"/>
          <w:b/>
          <w:szCs w:val="21"/>
        </w:rPr>
        <w:t>安全要求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Default="00300E13" w:rsidP="00060776">
            <w:pPr>
              <w:spacing w:line="400" w:lineRule="exact"/>
              <w:jc w:val="center"/>
              <w:rPr>
                <w:rFonts w:ascii="宋体" w:hAnsi="宋体"/>
                <w:szCs w:val="21"/>
              </w:rPr>
            </w:pPr>
            <w:r>
              <w:rPr>
                <w:rFonts w:ascii="宋体" w:hAnsi="宋体" w:hint="eastAsia"/>
                <w:szCs w:val="21"/>
              </w:rPr>
              <w:t>备注</w:t>
            </w:r>
          </w:p>
        </w:tc>
      </w:tr>
      <w:tr w:rsidR="00380FF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pStyle w:val="Text"/>
              <w:spacing w:before="0"/>
              <w:jc w:val="center"/>
              <w:rPr>
                <w:rFonts w:ascii="宋体" w:hAnsi="宋体"/>
                <w:kern w:val="2"/>
                <w:szCs w:val="21"/>
                <w:lang w:eastAsia="zh-CN"/>
              </w:rPr>
            </w:pPr>
            <w:r>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需在具有机械损伤部位、触电危险部位、高温烫伤部位等可能对人体造成伤害的部位张贴警示标识。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设备制造和安装时需要考虑车间平面布局，合理避开柱子对设备的影响，便于操作和维修。</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凡对人身有伤害的所有暴露的运动、高温、带电部件必须加防护罩。</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321A6D">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321A6D">
            <w:pPr>
              <w:rPr>
                <w:szCs w:val="21"/>
              </w:rPr>
            </w:pPr>
            <w:r w:rsidRPr="00F64F6D">
              <w:rPr>
                <w:rFonts w:hint="eastAsia"/>
                <w:szCs w:val="21"/>
              </w:rPr>
              <w:t>设备可能产生静电部位需具有静电保护措施，</w:t>
            </w:r>
            <w:r w:rsidRPr="00F64F6D">
              <w:rPr>
                <w:szCs w:val="21"/>
              </w:rPr>
              <w:t>设备有效</w:t>
            </w:r>
            <w:r w:rsidRPr="00F64F6D">
              <w:rPr>
                <w:rFonts w:hint="eastAsia"/>
                <w:szCs w:val="21"/>
              </w:rPr>
              <w:t>接地。</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321A6D">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321A6D">
            <w:pPr>
              <w:rPr>
                <w:szCs w:val="21"/>
              </w:rPr>
            </w:pPr>
            <w:r w:rsidRPr="00F64F6D">
              <w:rPr>
                <w:rFonts w:hint="eastAsia"/>
                <w:szCs w:val="21"/>
              </w:rPr>
              <w:t>运行时</w:t>
            </w:r>
            <w:r w:rsidRPr="00F64F6D">
              <w:rPr>
                <w:rFonts w:hint="eastAsia"/>
                <w:szCs w:val="21"/>
              </w:rPr>
              <w:t>1m</w:t>
            </w:r>
            <w:r w:rsidRPr="00F64F6D">
              <w:rPr>
                <w:rFonts w:hint="eastAsia"/>
                <w:szCs w:val="21"/>
              </w:rPr>
              <w:t>范围内噪声应小于</w:t>
            </w:r>
            <w:r w:rsidRPr="00F64F6D">
              <w:rPr>
                <w:rFonts w:hint="eastAsia"/>
                <w:szCs w:val="21"/>
              </w:rPr>
              <w:t>75</w:t>
            </w:r>
            <w:r w:rsidRPr="00F64F6D">
              <w:rPr>
                <w:rFonts w:hint="eastAsia"/>
                <w:szCs w:val="21"/>
              </w:rPr>
              <w:t>分贝。</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设备外围须安装安全防护罩和防护门，防护门采用耐用、质轻的有机玻璃，厚度为≥</w:t>
            </w:r>
            <w:r w:rsidRPr="00F64F6D">
              <w:rPr>
                <w:rFonts w:hint="eastAsia"/>
                <w:szCs w:val="21"/>
              </w:rPr>
              <w:t>8mm</w:t>
            </w:r>
            <w:r w:rsidRPr="00F64F6D">
              <w:rPr>
                <w:rFonts w:hint="eastAsia"/>
                <w:szCs w:val="21"/>
              </w:rPr>
              <w:t>，</w:t>
            </w:r>
            <w:r>
              <w:rPr>
                <w:rFonts w:hint="eastAsia"/>
                <w:szCs w:val="21"/>
              </w:rPr>
              <w:t>防护门</w:t>
            </w:r>
            <w:r w:rsidRPr="00F64F6D">
              <w:rPr>
                <w:rFonts w:hint="eastAsia"/>
                <w:szCs w:val="21"/>
              </w:rPr>
              <w:t>安装保护开关。</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设备必须有良好的接地保证，在意外漏电的情况下要有自动跳电保护功能，</w:t>
            </w:r>
            <w:r w:rsidRPr="00F64F6D">
              <w:rPr>
                <w:szCs w:val="21"/>
              </w:rPr>
              <w:t>以防止操作人员受伤</w:t>
            </w:r>
            <w:r w:rsidRPr="00F64F6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060776">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设备伸出</w:t>
            </w:r>
            <w:r w:rsidRPr="00F64F6D">
              <w:rPr>
                <w:szCs w:val="21"/>
              </w:rPr>
              <w:t>机体输送带</w:t>
            </w:r>
            <w:r w:rsidRPr="00F64F6D">
              <w:rPr>
                <w:rFonts w:hint="eastAsia"/>
                <w:szCs w:val="21"/>
              </w:rPr>
              <w:t>处需加</w:t>
            </w:r>
            <w:r>
              <w:rPr>
                <w:rFonts w:hint="eastAsia"/>
                <w:szCs w:val="21"/>
              </w:rPr>
              <w:t>装</w:t>
            </w:r>
            <w:r w:rsidRPr="00F64F6D">
              <w:rPr>
                <w:rFonts w:hint="eastAsia"/>
                <w:szCs w:val="21"/>
              </w:rPr>
              <w:t>可</w:t>
            </w:r>
            <w:r w:rsidRPr="00F64F6D">
              <w:rPr>
                <w:szCs w:val="21"/>
              </w:rPr>
              <w:t>开合</w:t>
            </w:r>
            <w:r w:rsidRPr="00F64F6D">
              <w:rPr>
                <w:rFonts w:hint="eastAsia"/>
                <w:szCs w:val="21"/>
              </w:rPr>
              <w:t>透明</w:t>
            </w:r>
            <w:r w:rsidRPr="00F64F6D">
              <w:rPr>
                <w:szCs w:val="21"/>
              </w:rPr>
              <w:t>有机玻璃</w:t>
            </w:r>
            <w:r w:rsidRPr="00F64F6D">
              <w:rPr>
                <w:rFonts w:hint="eastAsia"/>
                <w:szCs w:val="21"/>
              </w:rPr>
              <w:t>罩，保护</w:t>
            </w:r>
            <w:r w:rsidRPr="00F64F6D">
              <w:rPr>
                <w:szCs w:val="21"/>
              </w:rPr>
              <w:t>员工不被输送带</w:t>
            </w:r>
            <w:r>
              <w:rPr>
                <w:rFonts w:hint="eastAsia"/>
                <w:szCs w:val="21"/>
              </w:rPr>
              <w:t>伤害</w:t>
            </w:r>
            <w:r w:rsidRPr="00F64F6D">
              <w:rPr>
                <w:szCs w:val="21"/>
              </w:rPr>
              <w:t>的同时便于员工操作</w:t>
            </w:r>
            <w:r w:rsidRPr="00F64F6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060776">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bl>
    <w:p w:rsidR="008C0A7B" w:rsidRPr="00C43CFE" w:rsidRDefault="008C0A7B" w:rsidP="00B517E7">
      <w:pPr>
        <w:spacing w:beforeLines="50" w:before="120" w:afterLines="50" w:after="120"/>
        <w:rPr>
          <w:rFonts w:hAnsi="宋体"/>
          <w:b/>
          <w:szCs w:val="21"/>
        </w:rPr>
      </w:pPr>
      <w:r w:rsidRPr="00C43CFE">
        <w:rPr>
          <w:rFonts w:hAnsi="宋体"/>
          <w:b/>
          <w:szCs w:val="21"/>
        </w:rPr>
        <w:t>5.7</w:t>
      </w:r>
      <w:r w:rsidRPr="00C43CFE">
        <w:rPr>
          <w:rFonts w:hAnsi="宋体" w:hint="eastAsia"/>
          <w:b/>
          <w:szCs w:val="21"/>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Default="00300E13" w:rsidP="00060776">
            <w:pPr>
              <w:spacing w:line="400" w:lineRule="exact"/>
              <w:jc w:val="center"/>
              <w:rPr>
                <w:rFonts w:ascii="宋体" w:hAnsi="宋体"/>
                <w:szCs w:val="21"/>
              </w:rPr>
            </w:pPr>
            <w:r>
              <w:rPr>
                <w:rFonts w:ascii="宋体" w:hAnsi="宋体" w:hint="eastAsia"/>
                <w:szCs w:val="21"/>
              </w:rPr>
              <w:t>备注</w:t>
            </w: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60776">
            <w:pPr>
              <w:jc w:val="left"/>
              <w:rPr>
                <w:szCs w:val="21"/>
              </w:rPr>
            </w:pPr>
            <w:r w:rsidRPr="00F21F64">
              <w:rPr>
                <w:rFonts w:hint="eastAsia"/>
                <w:szCs w:val="21"/>
              </w:rPr>
              <w:t>整体保修期限不低于</w:t>
            </w:r>
            <w:r w:rsidRPr="00F21F64">
              <w:rPr>
                <w:szCs w:val="21"/>
              </w:rPr>
              <w:t>1</w:t>
            </w:r>
            <w:r w:rsidRPr="00F21F64">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60776">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60776">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60776">
            <w:pPr>
              <w:spacing w:line="300" w:lineRule="exact"/>
              <w:rPr>
                <w:szCs w:val="21"/>
              </w:rPr>
            </w:pPr>
            <w:r w:rsidRPr="00F21F64">
              <w:rPr>
                <w:rFonts w:hint="eastAsia"/>
                <w:szCs w:val="21"/>
              </w:rPr>
              <w:t>设备验收合格后</w:t>
            </w:r>
            <w:r w:rsidRPr="00F21F64">
              <w:rPr>
                <w:rFonts w:hint="eastAsia"/>
                <w:szCs w:val="21"/>
              </w:rPr>
              <w:t>12</w:t>
            </w:r>
            <w:r w:rsidRPr="00F21F64">
              <w:rPr>
                <w:rFonts w:hint="eastAsia"/>
                <w:szCs w:val="21"/>
              </w:rPr>
              <w:t>个月内，卖方提供免费售后服务；当设备出现故障时，卖方对用户的咨询在</w:t>
            </w:r>
            <w:r w:rsidRPr="00F21F64">
              <w:rPr>
                <w:szCs w:val="21"/>
              </w:rPr>
              <w:t>12</w:t>
            </w:r>
            <w:r w:rsidRPr="00F21F64">
              <w:rPr>
                <w:rFonts w:hint="eastAsia"/>
                <w:szCs w:val="21"/>
              </w:rPr>
              <w:t>小时内作出响应，如有需要应在</w:t>
            </w:r>
            <w:r w:rsidRPr="00F21F64">
              <w:rPr>
                <w:szCs w:val="21"/>
              </w:rPr>
              <w:t>24</w:t>
            </w:r>
            <w:r w:rsidRPr="00F21F64">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60776">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60776">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F67CE2">
            <w:pPr>
              <w:jc w:val="left"/>
              <w:rPr>
                <w:szCs w:val="21"/>
              </w:rPr>
            </w:pPr>
            <w:r w:rsidRPr="00F21F64">
              <w:rPr>
                <w:rFonts w:hint="eastAsia"/>
                <w:szCs w:val="21"/>
              </w:rPr>
              <w:t>保修期内，因设备本身质量引起的部件故障或损坏，应由乙方负责免费修缮或更换。出现故障乙方应能及时通过电话给予甲方技术支持，若甲方无法解决，乙方应在</w:t>
            </w:r>
            <w:r w:rsidRPr="00F21F64">
              <w:rPr>
                <w:rFonts w:hint="eastAsia"/>
                <w:szCs w:val="21"/>
              </w:rPr>
              <w:t>24</w:t>
            </w:r>
            <w:r w:rsidRPr="00F21F64">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060776">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60776">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060776">
            <w:pPr>
              <w:jc w:val="left"/>
              <w:rPr>
                <w:szCs w:val="21"/>
              </w:rPr>
            </w:pPr>
            <w:r w:rsidRPr="00F21F64">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C73BAC" w:rsidRDefault="00300E13" w:rsidP="00060776">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060776">
            <w:pPr>
              <w:jc w:val="center"/>
              <w:rPr>
                <w:rFonts w:ascii="宋体" w:hAnsi="宋体" w:cs="Arial"/>
                <w:lang w:val="en-GB"/>
              </w:rPr>
            </w:pPr>
          </w:p>
        </w:tc>
      </w:tr>
    </w:tbl>
    <w:p w:rsidR="008C0A7B" w:rsidRPr="00C43CFE" w:rsidRDefault="008C0A7B" w:rsidP="00B517E7">
      <w:pPr>
        <w:spacing w:beforeLines="50" w:before="120" w:afterLines="50" w:after="120"/>
        <w:rPr>
          <w:rFonts w:hAnsi="宋体"/>
          <w:b/>
          <w:szCs w:val="21"/>
        </w:rPr>
      </w:pPr>
      <w:r w:rsidRPr="00C43CFE">
        <w:rPr>
          <w:rFonts w:hAnsi="宋体"/>
          <w:b/>
          <w:szCs w:val="21"/>
        </w:rPr>
        <w:t>5.8</w:t>
      </w:r>
      <w:r w:rsidRPr="00C43CFE">
        <w:rPr>
          <w:rFonts w:hAnsi="宋体" w:hint="eastAsia"/>
          <w:b/>
          <w:szCs w:val="21"/>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60776">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060776">
            <w:pPr>
              <w:rPr>
                <w:szCs w:val="21"/>
              </w:rPr>
            </w:pPr>
            <w:r w:rsidRPr="005F38ED">
              <w:rPr>
                <w:rFonts w:hint="eastAsia"/>
                <w:szCs w:val="21"/>
              </w:rPr>
              <w:t>提供完整的设备结构图、电气图、自控系统图、工艺流程图各两套。</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060776">
            <w:pPr>
              <w:rPr>
                <w:szCs w:val="21"/>
              </w:rPr>
            </w:pPr>
            <w:r w:rsidRPr="005F38ED">
              <w:rPr>
                <w:rFonts w:hint="eastAsia"/>
                <w:szCs w:val="21"/>
              </w:rPr>
              <w:t>提供操作说明书、维护说明书各两套。</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060776">
            <w:pPr>
              <w:rPr>
                <w:szCs w:val="21"/>
              </w:rPr>
            </w:pPr>
            <w:r w:rsidRPr="005F38ED">
              <w:rPr>
                <w:rFonts w:hint="eastAsia"/>
                <w:szCs w:val="21"/>
              </w:rPr>
              <w:t>提供完整的设备部件清单一份，必须包含</w:t>
            </w:r>
            <w:r w:rsidRPr="005F38ED">
              <w:rPr>
                <w:szCs w:val="21"/>
              </w:rPr>
              <w:t>设备维护、维修</w:t>
            </w:r>
            <w:r w:rsidRPr="005F38ED">
              <w:rPr>
                <w:rFonts w:hint="eastAsia"/>
                <w:szCs w:val="21"/>
              </w:rPr>
              <w:t>、润滑</w:t>
            </w:r>
            <w:r w:rsidRPr="005F38ED">
              <w:rPr>
                <w:szCs w:val="21"/>
              </w:rPr>
              <w:t>及点检部位</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4</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060776">
            <w:pPr>
              <w:rPr>
                <w:szCs w:val="21"/>
              </w:rPr>
            </w:pPr>
            <w:r w:rsidRPr="005F38ED">
              <w:rPr>
                <w:rFonts w:hint="eastAsia"/>
                <w:szCs w:val="21"/>
              </w:rPr>
              <w:t>应提供</w:t>
            </w:r>
            <w:r w:rsidRPr="005F38ED">
              <w:rPr>
                <w:rFonts w:hint="eastAsia"/>
                <w:szCs w:val="21"/>
              </w:rPr>
              <w:t>PLC</w:t>
            </w:r>
            <w:r w:rsidRPr="005F38ED">
              <w:rPr>
                <w:rFonts w:hint="eastAsia"/>
                <w:szCs w:val="21"/>
              </w:rPr>
              <w:t>程序及相应控制程序的备份文件。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060776">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060776">
            <w:pPr>
              <w:rPr>
                <w:szCs w:val="21"/>
              </w:rPr>
            </w:pPr>
            <w:r w:rsidRPr="005F38ED">
              <w:rPr>
                <w:szCs w:val="21"/>
              </w:rPr>
              <w:t>出厂前传感器、变频器、</w:t>
            </w:r>
            <w:r w:rsidRPr="005F38ED">
              <w:rPr>
                <w:szCs w:val="21"/>
              </w:rPr>
              <w:t>PLC</w:t>
            </w:r>
            <w:r w:rsidRPr="005F38ED">
              <w:rPr>
                <w:rFonts w:hint="eastAsia"/>
                <w:szCs w:val="21"/>
              </w:rPr>
              <w:t>、</w:t>
            </w:r>
            <w:r w:rsidRPr="005F38ED">
              <w:rPr>
                <w:szCs w:val="21"/>
              </w:rPr>
              <w:t>压力表等外购电气配件应附带合格证书</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060776">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bl>
    <w:p w:rsidR="008C0A7B" w:rsidRPr="00C43CFE" w:rsidRDefault="008C0A7B" w:rsidP="00B517E7">
      <w:pPr>
        <w:spacing w:beforeLines="50" w:before="120" w:afterLines="50" w:after="120"/>
        <w:rPr>
          <w:rFonts w:hAnsi="宋体"/>
          <w:b/>
          <w:szCs w:val="21"/>
        </w:rPr>
      </w:pPr>
      <w:r w:rsidRPr="00C43CFE">
        <w:rPr>
          <w:rFonts w:hAnsi="宋体"/>
          <w:b/>
          <w:szCs w:val="21"/>
        </w:rPr>
        <w:t>5.9</w:t>
      </w:r>
      <w:r w:rsidRPr="00C43CFE">
        <w:rPr>
          <w:rFonts w:hAnsi="宋体" w:hint="eastAsia"/>
          <w:b/>
          <w:szCs w:val="21"/>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60776">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60776">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060776">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060776">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Default="00380FF6" w:rsidP="00060776">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Default="00380FF6" w:rsidP="00060776">
            <w:pPr>
              <w:jc w:val="center"/>
              <w:rPr>
                <w:rFonts w:ascii="宋体" w:hAnsi="宋体"/>
                <w:szCs w:val="21"/>
                <w:lang w:val="en-GB"/>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60776">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szCs w:val="21"/>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60776">
            <w:pPr>
              <w:jc w:val="left"/>
              <w:rPr>
                <w:szCs w:val="21"/>
              </w:rPr>
            </w:pPr>
            <w:r w:rsidRPr="00F64F6D">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szCs w:val="21"/>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60776">
            <w:pPr>
              <w:spacing w:line="300" w:lineRule="exact"/>
              <w:rPr>
                <w:szCs w:val="21"/>
              </w:rPr>
            </w:pPr>
            <w:r w:rsidRPr="00F64F6D">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szCs w:val="21"/>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060776">
            <w:pPr>
              <w:rPr>
                <w:szCs w:val="21"/>
              </w:rPr>
            </w:pPr>
            <w:r w:rsidRPr="00F64F6D">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hint="eastAsia"/>
                <w:szCs w:val="21"/>
              </w:rPr>
              <w:t>□是□否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szCs w:val="21"/>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E1B64">
              <w:rPr>
                <w:rFonts w:hint="eastAsia"/>
                <w:szCs w:val="21"/>
              </w:rPr>
              <w:t>需进行工厂验收</w:t>
            </w:r>
            <w:r w:rsidRPr="00FE1B64">
              <w:rPr>
                <w:rFonts w:hint="eastAsia"/>
                <w:szCs w:val="21"/>
              </w:rPr>
              <w:t>(FAT)</w:t>
            </w:r>
            <w:r>
              <w:rPr>
                <w:rFonts w:hint="eastAsia"/>
                <w:szCs w:val="21"/>
              </w:rPr>
              <w:t>或</w:t>
            </w:r>
            <w:r>
              <w:rPr>
                <w:szCs w:val="21"/>
              </w:rPr>
              <w:t>发现场</w:t>
            </w:r>
            <w:r>
              <w:rPr>
                <w:rFonts w:hint="eastAsia"/>
                <w:szCs w:val="21"/>
              </w:rPr>
              <w:t>试机</w:t>
            </w:r>
            <w:r>
              <w:rPr>
                <w:szCs w:val="21"/>
              </w:rPr>
              <w:t>视频</w:t>
            </w:r>
            <w:r w:rsidRPr="00FE1B64">
              <w:rPr>
                <w:rFonts w:hint="eastAsia"/>
                <w:szCs w:val="21"/>
              </w:rPr>
              <w:t>和现场验收（</w:t>
            </w:r>
            <w:r w:rsidRPr="00FE1B64">
              <w:rPr>
                <w:rFonts w:hint="eastAsia"/>
                <w:szCs w:val="21"/>
              </w:rPr>
              <w:t>SAT</w:t>
            </w:r>
            <w:r w:rsidRPr="00FE1B64">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r w:rsidR="00380FF6" w:rsidTr="0006077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060776">
            <w:pPr>
              <w:rPr>
                <w:szCs w:val="21"/>
              </w:rPr>
            </w:pPr>
            <w:r w:rsidRPr="00F64F6D">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06077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060776">
            <w:pPr>
              <w:jc w:val="center"/>
              <w:rPr>
                <w:rFonts w:ascii="宋体" w:hAnsi="宋体" w:cs="Arial"/>
                <w:lang w:val="en-GB"/>
              </w:rPr>
            </w:pPr>
          </w:p>
        </w:tc>
      </w:tr>
    </w:tbl>
    <w:p w:rsidR="00C43CFE" w:rsidRDefault="00C43CFE">
      <w:pPr>
        <w:rPr>
          <w:b/>
        </w:rPr>
      </w:pPr>
    </w:p>
    <w:p w:rsidR="00C43CFE" w:rsidRDefault="00C43CFE">
      <w:pPr>
        <w:widowControl/>
        <w:jc w:val="left"/>
        <w:rPr>
          <w:b/>
        </w:rPr>
      </w:pPr>
      <w:r>
        <w:rPr>
          <w:b/>
        </w:rPr>
        <w:br w:type="page"/>
      </w:r>
    </w:p>
    <w:p w:rsidR="0009206E" w:rsidRDefault="00071338">
      <w:pPr>
        <w:rPr>
          <w:b/>
        </w:rPr>
      </w:pPr>
      <w:r>
        <w:rPr>
          <w:rFonts w:hint="eastAsia"/>
          <w:b/>
        </w:rPr>
        <w:lastRenderedPageBreak/>
        <w:t>纸质文件分发和接收记录</w:t>
      </w:r>
    </w:p>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正本编号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sz w:val="18"/>
                <w:szCs w:val="18"/>
              </w:rPr>
            </w:pPr>
            <w:r>
              <w:rPr>
                <w:rFonts w:hint="eastAsia"/>
                <w:sz w:val="18"/>
                <w:szCs w:val="18"/>
              </w:rPr>
              <w:t>质量部</w:t>
            </w:r>
          </w:p>
        </w:tc>
        <w:tc>
          <w:tcPr>
            <w:tcW w:w="1620" w:type="dxa"/>
          </w:tcPr>
          <w:p w:rsidR="0009206E" w:rsidRDefault="0009206E" w:rsidP="0030233D">
            <w:pPr>
              <w:jc w:val="center"/>
              <w:rPr>
                <w:sz w:val="18"/>
                <w:szCs w:val="18"/>
              </w:rPr>
            </w:pPr>
          </w:p>
        </w:tc>
        <w:tc>
          <w:tcPr>
            <w:tcW w:w="1080" w:type="dxa"/>
            <w:vAlign w:val="center"/>
          </w:tcPr>
          <w:p w:rsidR="0009206E" w:rsidRDefault="00071338" w:rsidP="0030233D">
            <w:pPr>
              <w:jc w:val="center"/>
              <w:rPr>
                <w:sz w:val="18"/>
                <w:szCs w:val="18"/>
              </w:rPr>
            </w:pPr>
            <w:r>
              <w:rPr>
                <w:sz w:val="18"/>
                <w:szCs w:val="18"/>
              </w:rPr>
              <w:t>ZB01</w:t>
            </w:r>
          </w:p>
        </w:tc>
        <w:tc>
          <w:tcPr>
            <w:tcW w:w="2160" w:type="dxa"/>
            <w:vAlign w:val="center"/>
          </w:tcPr>
          <w:p w:rsidR="0009206E" w:rsidRDefault="00071338" w:rsidP="0030233D">
            <w:pPr>
              <w:jc w:val="center"/>
              <w:rPr>
                <w:sz w:val="18"/>
                <w:szCs w:val="18"/>
              </w:rPr>
            </w:pPr>
            <w:r>
              <w:rPr>
                <w:rFonts w:hint="eastAsia"/>
                <w:sz w:val="18"/>
                <w:szCs w:val="18"/>
              </w:rPr>
              <w:t>年</w:t>
            </w:r>
            <w:r w:rsidR="0069293A">
              <w:rPr>
                <w:rFonts w:hint="eastAsia"/>
                <w:sz w:val="18"/>
                <w:szCs w:val="18"/>
              </w:rPr>
              <w:t xml:space="preserve"> </w:t>
            </w:r>
            <w:r w:rsidR="0069293A">
              <w:rPr>
                <w:sz w:val="18"/>
                <w:szCs w:val="18"/>
              </w:rPr>
              <w:t xml:space="preserve"> </w:t>
            </w:r>
            <w:r>
              <w:rPr>
                <w:rFonts w:hint="eastAsia"/>
                <w:sz w:val="18"/>
                <w:szCs w:val="18"/>
              </w:rPr>
              <w:t>月</w:t>
            </w:r>
            <w:r w:rsidR="0069293A">
              <w:rPr>
                <w:rFonts w:hint="eastAsia"/>
                <w:sz w:val="18"/>
                <w:szCs w:val="18"/>
              </w:rPr>
              <w:t xml:space="preserve"> </w:t>
            </w:r>
            <w:r w:rsidR="0069293A">
              <w:rPr>
                <w:sz w:val="18"/>
                <w:szCs w:val="18"/>
              </w:rPr>
              <w:t xml:space="preserve"> </w:t>
            </w:r>
            <w:r>
              <w:rPr>
                <w:rFonts w:hint="eastAsia"/>
                <w:sz w:val="18"/>
                <w:szCs w:val="18"/>
              </w:rPr>
              <w:t>日</w:t>
            </w:r>
          </w:p>
        </w:tc>
        <w:tc>
          <w:tcPr>
            <w:tcW w:w="1800" w:type="dxa"/>
            <w:vAlign w:val="center"/>
          </w:tcPr>
          <w:p w:rsidR="0009206E" w:rsidRDefault="00071338" w:rsidP="0030233D">
            <w:pPr>
              <w:jc w:val="center"/>
              <w:rPr>
                <w:sz w:val="18"/>
                <w:szCs w:val="18"/>
              </w:rPr>
            </w:pPr>
            <w:r>
              <w:rPr>
                <w:rFonts w:hint="eastAsia"/>
                <w:sz w:val="18"/>
                <w:szCs w:val="18"/>
              </w:rPr>
              <w:t>质量部</w:t>
            </w:r>
          </w:p>
        </w:tc>
        <w:tc>
          <w:tcPr>
            <w:tcW w:w="1260" w:type="dxa"/>
          </w:tcPr>
          <w:p w:rsidR="0009206E" w:rsidRDefault="0009206E" w:rsidP="0030233D">
            <w:pPr>
              <w:jc w:val="center"/>
              <w:rPr>
                <w:sz w:val="18"/>
                <w:szCs w:val="18"/>
              </w:rPr>
            </w:pPr>
          </w:p>
        </w:tc>
      </w:tr>
    </w:tbl>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副本编号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FB01</w:t>
            </w:r>
          </w:p>
        </w:tc>
        <w:tc>
          <w:tcPr>
            <w:tcW w:w="2160" w:type="dxa"/>
            <w:vAlign w:val="center"/>
          </w:tcPr>
          <w:p w:rsidR="0009206E" w:rsidRDefault="0069293A"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t>工程设备部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FB02</w:t>
            </w:r>
          </w:p>
        </w:tc>
        <w:tc>
          <w:tcPr>
            <w:tcW w:w="2160" w:type="dxa"/>
            <w:vAlign w:val="center"/>
          </w:tcPr>
          <w:p w:rsidR="0009206E" w:rsidRDefault="0069293A"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工程设备部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74312A" w:rsidP="0030233D">
            <w:pPr>
              <w:jc w:val="center"/>
              <w:rPr>
                <w:color w:val="000000"/>
                <w:sz w:val="18"/>
                <w:szCs w:val="18"/>
              </w:rPr>
            </w:pPr>
            <w:r>
              <w:rPr>
                <w:rFonts w:hint="eastAsia"/>
                <w:color w:val="000000"/>
                <w:sz w:val="18"/>
                <w:szCs w:val="18"/>
              </w:rPr>
              <w:t>固体三车间</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FB03</w:t>
            </w:r>
          </w:p>
        </w:tc>
        <w:tc>
          <w:tcPr>
            <w:tcW w:w="2160" w:type="dxa"/>
            <w:vAlign w:val="center"/>
          </w:tcPr>
          <w:p w:rsidR="0009206E" w:rsidRDefault="0069293A" w:rsidP="0030233D">
            <w:pPr>
              <w:jc w:val="center"/>
              <w:rPr>
                <w:color w:val="000000"/>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1800" w:type="dxa"/>
            <w:vAlign w:val="center"/>
          </w:tcPr>
          <w:p w:rsidR="0009206E" w:rsidRDefault="0074312A" w:rsidP="0030233D">
            <w:pPr>
              <w:jc w:val="center"/>
              <w:rPr>
                <w:color w:val="000000"/>
                <w:sz w:val="18"/>
                <w:szCs w:val="18"/>
              </w:rPr>
            </w:pPr>
            <w:r>
              <w:rPr>
                <w:rFonts w:hint="eastAsia"/>
                <w:color w:val="000000"/>
                <w:sz w:val="18"/>
                <w:szCs w:val="18"/>
              </w:rPr>
              <w:t>固体三</w:t>
            </w:r>
            <w:r w:rsidR="00071338">
              <w:rPr>
                <w:rFonts w:hint="eastAsia"/>
                <w:color w:val="000000"/>
                <w:sz w:val="18"/>
                <w:szCs w:val="18"/>
              </w:rPr>
              <w:t>车间</w:t>
            </w:r>
          </w:p>
        </w:tc>
        <w:tc>
          <w:tcPr>
            <w:tcW w:w="1260" w:type="dxa"/>
          </w:tcPr>
          <w:p w:rsidR="0009206E" w:rsidRDefault="0009206E" w:rsidP="0030233D">
            <w:pPr>
              <w:jc w:val="center"/>
              <w:rPr>
                <w:sz w:val="18"/>
                <w:szCs w:val="18"/>
              </w:rPr>
            </w:pPr>
          </w:p>
        </w:tc>
      </w:tr>
    </w:tbl>
    <w:p w:rsidR="0009206E" w:rsidRDefault="0009206E"/>
    <w:p w:rsidR="0009206E" w:rsidRDefault="0009206E"/>
    <w:p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trPr>
          <w:trHeight w:val="397"/>
        </w:trPr>
        <w:tc>
          <w:tcPr>
            <w:tcW w:w="2088" w:type="dxa"/>
            <w:vAlign w:val="center"/>
          </w:tcPr>
          <w:p w:rsidR="0009206E" w:rsidRDefault="00071338">
            <w:pPr>
              <w:jc w:val="center"/>
              <w:rPr>
                <w:sz w:val="18"/>
                <w:szCs w:val="18"/>
              </w:rPr>
            </w:pPr>
            <w:r>
              <w:rPr>
                <w:rFonts w:hint="eastAsia"/>
                <w:sz w:val="18"/>
                <w:szCs w:val="18"/>
              </w:rPr>
              <w:t>接收人</w:t>
            </w:r>
          </w:p>
        </w:tc>
        <w:tc>
          <w:tcPr>
            <w:tcW w:w="2340" w:type="dxa"/>
            <w:vAlign w:val="center"/>
          </w:tcPr>
          <w:p w:rsidR="0009206E" w:rsidRDefault="00071338">
            <w:pPr>
              <w:jc w:val="center"/>
              <w:rPr>
                <w:sz w:val="18"/>
                <w:szCs w:val="18"/>
              </w:rPr>
            </w:pPr>
            <w:r>
              <w:rPr>
                <w:rFonts w:hint="eastAsia"/>
                <w:sz w:val="18"/>
                <w:szCs w:val="18"/>
              </w:rPr>
              <w:t>签名</w:t>
            </w:r>
          </w:p>
        </w:tc>
        <w:tc>
          <w:tcPr>
            <w:tcW w:w="2700" w:type="dxa"/>
            <w:vAlign w:val="center"/>
          </w:tcPr>
          <w:p w:rsidR="0009206E" w:rsidRDefault="00071338">
            <w:pPr>
              <w:jc w:val="center"/>
              <w:rPr>
                <w:sz w:val="18"/>
                <w:szCs w:val="18"/>
              </w:rPr>
            </w:pPr>
            <w:r>
              <w:rPr>
                <w:rFonts w:hint="eastAsia"/>
                <w:sz w:val="18"/>
                <w:szCs w:val="18"/>
              </w:rPr>
              <w:t>日期</w:t>
            </w:r>
          </w:p>
        </w:tc>
        <w:tc>
          <w:tcPr>
            <w:tcW w:w="234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69293A" w:rsidP="0030233D">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69293A" w:rsidP="0030233D">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69293A" w:rsidP="0030233D">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r w:rsidR="0069293A">
        <w:trPr>
          <w:trHeight w:val="397"/>
        </w:trPr>
        <w:tc>
          <w:tcPr>
            <w:tcW w:w="2088" w:type="dxa"/>
            <w:vAlign w:val="center"/>
          </w:tcPr>
          <w:p w:rsidR="0069293A" w:rsidRDefault="0069293A" w:rsidP="0069293A">
            <w:pPr>
              <w:rPr>
                <w:sz w:val="18"/>
                <w:szCs w:val="18"/>
              </w:rPr>
            </w:pPr>
          </w:p>
        </w:tc>
        <w:tc>
          <w:tcPr>
            <w:tcW w:w="2340" w:type="dxa"/>
            <w:vAlign w:val="center"/>
          </w:tcPr>
          <w:p w:rsidR="0069293A" w:rsidRDefault="0069293A" w:rsidP="0069293A">
            <w:pPr>
              <w:rPr>
                <w:sz w:val="18"/>
                <w:szCs w:val="18"/>
              </w:rPr>
            </w:pPr>
          </w:p>
        </w:tc>
        <w:tc>
          <w:tcPr>
            <w:tcW w:w="2700" w:type="dxa"/>
            <w:vAlign w:val="center"/>
          </w:tcPr>
          <w:p w:rsidR="0069293A" w:rsidRDefault="0069293A" w:rsidP="0069293A">
            <w:pPr>
              <w:jc w:val="center"/>
              <w:rPr>
                <w:sz w:val="18"/>
                <w:szCs w:val="18"/>
              </w:rPr>
            </w:pPr>
            <w:r>
              <w:rPr>
                <w:rFonts w:hint="eastAsia"/>
                <w:sz w:val="18"/>
                <w:szCs w:val="18"/>
              </w:rPr>
              <w:t>年</w:t>
            </w:r>
            <w:r>
              <w:rPr>
                <w:rFonts w:hint="eastAsia"/>
                <w:sz w:val="18"/>
                <w:szCs w:val="18"/>
              </w:rPr>
              <w:t xml:space="preserve"> </w:t>
            </w:r>
            <w:r>
              <w:rPr>
                <w:sz w:val="18"/>
                <w:szCs w:val="18"/>
              </w:rPr>
              <w:t xml:space="preserve"> </w:t>
            </w:r>
            <w:r>
              <w:rPr>
                <w:rFonts w:hint="eastAsia"/>
                <w:sz w:val="18"/>
                <w:szCs w:val="18"/>
              </w:rPr>
              <w:t>月</w:t>
            </w:r>
            <w:r>
              <w:rPr>
                <w:rFonts w:hint="eastAsia"/>
                <w:sz w:val="18"/>
                <w:szCs w:val="18"/>
              </w:rPr>
              <w:t xml:space="preserve"> </w:t>
            </w:r>
            <w:r>
              <w:rPr>
                <w:sz w:val="18"/>
                <w:szCs w:val="18"/>
              </w:rPr>
              <w:t xml:space="preserve"> </w:t>
            </w:r>
            <w:r>
              <w:rPr>
                <w:rFonts w:hint="eastAsia"/>
                <w:sz w:val="18"/>
                <w:szCs w:val="18"/>
              </w:rPr>
              <w:t>日</w:t>
            </w:r>
          </w:p>
        </w:tc>
        <w:tc>
          <w:tcPr>
            <w:tcW w:w="2340" w:type="dxa"/>
            <w:vAlign w:val="center"/>
          </w:tcPr>
          <w:p w:rsidR="0069293A" w:rsidRDefault="0069293A" w:rsidP="0069293A">
            <w:pPr>
              <w:rPr>
                <w:sz w:val="18"/>
                <w:szCs w:val="18"/>
              </w:rPr>
            </w:pPr>
          </w:p>
        </w:tc>
      </w:tr>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ADA34" w16cid:durableId="20E1580A"/>
  <w16cid:commentId w16cid:paraId="0D909264" w16cid:durableId="20E158E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F2" w:rsidRDefault="00AB24F2" w:rsidP="0009206E">
      <w:r>
        <w:separator/>
      </w:r>
    </w:p>
  </w:endnote>
  <w:endnote w:type="continuationSeparator" w:id="0">
    <w:p w:rsidR="00AB24F2" w:rsidRDefault="00AB24F2"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C6" w:rsidRDefault="001055C6">
    <w:pPr>
      <w:pStyle w:val="af6"/>
      <w:jc w:val="both"/>
      <w:rPr>
        <w:kern w:val="0"/>
        <w:szCs w:val="21"/>
      </w:rPr>
    </w:pPr>
    <w:r>
      <w:rPr>
        <w:rFonts w:ascii="宋体" w:hAnsi="宋体" w:hint="eastAsia"/>
        <w:kern w:val="0"/>
        <w:szCs w:val="21"/>
      </w:rPr>
      <w:t>─────────────────────────────────────────────────────</w:t>
    </w:r>
  </w:p>
  <w:p w:rsidR="001055C6" w:rsidRDefault="00CB475B"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2-</w:t>
    </w:r>
    <w:r>
      <w:rPr>
        <w:rFonts w:hint="eastAsia"/>
        <w:kern w:val="0"/>
        <w:szCs w:val="21"/>
      </w:rPr>
      <w:t xml:space="preserve">8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7</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Pr>
        <w:noProof/>
        <w:color w:val="000000"/>
        <w:kern w:val="0"/>
        <w:szCs w:val="21"/>
      </w:rPr>
      <w:t>8</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F2" w:rsidRDefault="00AB24F2" w:rsidP="0009206E">
      <w:r>
        <w:separator/>
      </w:r>
    </w:p>
  </w:footnote>
  <w:footnote w:type="continuationSeparator" w:id="0">
    <w:p w:rsidR="00AB24F2" w:rsidRDefault="00AB24F2"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C6" w:rsidRDefault="000928B1">
    <w:pPr>
      <w:pStyle w:val="af8"/>
      <w:framePr w:wrap="around" w:vAnchor="text" w:hAnchor="margin" w:xAlign="center" w:y="1"/>
      <w:rPr>
        <w:rStyle w:val="afa"/>
      </w:rPr>
    </w:pPr>
    <w:r>
      <w:rPr>
        <w:rStyle w:val="afa"/>
      </w:rPr>
      <w:fldChar w:fldCharType="begin"/>
    </w:r>
    <w:r w:rsidR="001055C6">
      <w:rPr>
        <w:rStyle w:val="afa"/>
      </w:rPr>
      <w:instrText xml:space="preserve">PAGE  </w:instrText>
    </w:r>
    <w:r>
      <w:rPr>
        <w:rStyle w:val="afa"/>
      </w:rPr>
      <w:fldChar w:fldCharType="separate"/>
    </w:r>
    <w:r w:rsidR="001055C6">
      <w:rPr>
        <w:rStyle w:val="afa"/>
      </w:rPr>
      <w:t>13</w:t>
    </w:r>
    <w:r>
      <w:rPr>
        <w:rStyle w:val="afa"/>
      </w:rPr>
      <w:fldChar w:fldCharType="end"/>
    </w:r>
  </w:p>
  <w:p w:rsidR="001055C6" w:rsidRDefault="001055C6">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5C6" w:rsidRPr="00620CAF" w:rsidRDefault="001055C6">
    <w:pPr>
      <w:rPr>
        <w:rFonts w:ascii="宋体" w:hAnsi="宋体"/>
        <w:bCs/>
        <w:szCs w:val="21"/>
        <w:u w:val="single"/>
      </w:rPr>
    </w:pPr>
    <w:r>
      <w:rPr>
        <w:rFonts w:ascii="宋体" w:hAnsi="宋体" w:hint="eastAsia"/>
        <w:bCs/>
        <w:szCs w:val="21"/>
        <w:u w:val="single"/>
      </w:rPr>
      <w:t xml:space="preserve">设备用户需求                               内部资料                  </w:t>
    </w:r>
    <w:r w:rsidRPr="00620CAF">
      <w:rPr>
        <w:rFonts w:ascii="宋体" w:hAnsi="宋体" w:hint="eastAsia"/>
        <w:bCs/>
        <w:szCs w:val="21"/>
        <w:u w:val="single"/>
      </w:rPr>
      <w:t>Q/SZ T.07.01.0</w:t>
    </w:r>
    <w:r>
      <w:rPr>
        <w:rFonts w:ascii="宋体" w:hAnsi="宋体"/>
        <w:bCs/>
        <w:szCs w:val="21"/>
        <w:u w:val="single"/>
      </w:rPr>
      <w:t>12</w:t>
    </w:r>
    <w:r w:rsidRPr="00620CAF">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C15D5846"/>
    <w:lvl w:ilvl="0">
      <w:start w:val="5"/>
      <w:numFmt w:val="decimal"/>
      <w:lvlText w:val="%1."/>
      <w:lvlJc w:val="left"/>
      <w:pPr>
        <w:tabs>
          <w:tab w:val="left" w:pos="312"/>
        </w:tabs>
      </w:p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58D6"/>
    <w:rsid w:val="0002058B"/>
    <w:rsid w:val="00022A1A"/>
    <w:rsid w:val="000237C3"/>
    <w:rsid w:val="00023C56"/>
    <w:rsid w:val="000253AF"/>
    <w:rsid w:val="000272C8"/>
    <w:rsid w:val="0003228B"/>
    <w:rsid w:val="000323E8"/>
    <w:rsid w:val="00037562"/>
    <w:rsid w:val="00043921"/>
    <w:rsid w:val="00044440"/>
    <w:rsid w:val="000452CD"/>
    <w:rsid w:val="000456A7"/>
    <w:rsid w:val="000474A7"/>
    <w:rsid w:val="000515C3"/>
    <w:rsid w:val="00052389"/>
    <w:rsid w:val="00052613"/>
    <w:rsid w:val="00053165"/>
    <w:rsid w:val="00053E8F"/>
    <w:rsid w:val="0005422C"/>
    <w:rsid w:val="000579C4"/>
    <w:rsid w:val="00060776"/>
    <w:rsid w:val="00067971"/>
    <w:rsid w:val="00071338"/>
    <w:rsid w:val="00071709"/>
    <w:rsid w:val="00072D46"/>
    <w:rsid w:val="00076DE6"/>
    <w:rsid w:val="00080972"/>
    <w:rsid w:val="0008192D"/>
    <w:rsid w:val="00087069"/>
    <w:rsid w:val="0009206E"/>
    <w:rsid w:val="000928B1"/>
    <w:rsid w:val="000A654D"/>
    <w:rsid w:val="000B63D4"/>
    <w:rsid w:val="000B69C3"/>
    <w:rsid w:val="000C2C04"/>
    <w:rsid w:val="000C3F0E"/>
    <w:rsid w:val="000C6217"/>
    <w:rsid w:val="000C69C1"/>
    <w:rsid w:val="000D10F1"/>
    <w:rsid w:val="000D7870"/>
    <w:rsid w:val="000E546B"/>
    <w:rsid w:val="000E6728"/>
    <w:rsid w:val="000E7F12"/>
    <w:rsid w:val="000F1A45"/>
    <w:rsid w:val="000F5640"/>
    <w:rsid w:val="000F6C83"/>
    <w:rsid w:val="000F6E81"/>
    <w:rsid w:val="0010149A"/>
    <w:rsid w:val="00103C3E"/>
    <w:rsid w:val="001055C6"/>
    <w:rsid w:val="00107B85"/>
    <w:rsid w:val="00121164"/>
    <w:rsid w:val="0012145F"/>
    <w:rsid w:val="00131A35"/>
    <w:rsid w:val="00133588"/>
    <w:rsid w:val="001504EB"/>
    <w:rsid w:val="0015625D"/>
    <w:rsid w:val="00156B5E"/>
    <w:rsid w:val="00161C96"/>
    <w:rsid w:val="00172A27"/>
    <w:rsid w:val="001734B1"/>
    <w:rsid w:val="0017540C"/>
    <w:rsid w:val="001804C7"/>
    <w:rsid w:val="001A0DEF"/>
    <w:rsid w:val="001A233F"/>
    <w:rsid w:val="001A36AE"/>
    <w:rsid w:val="001A7494"/>
    <w:rsid w:val="001B1838"/>
    <w:rsid w:val="001C1185"/>
    <w:rsid w:val="001D1AA8"/>
    <w:rsid w:val="001D6EE3"/>
    <w:rsid w:val="001D7A40"/>
    <w:rsid w:val="001E12A8"/>
    <w:rsid w:val="001E221B"/>
    <w:rsid w:val="001F1DFC"/>
    <w:rsid w:val="00202433"/>
    <w:rsid w:val="00212A06"/>
    <w:rsid w:val="00223B8E"/>
    <w:rsid w:val="00233BD0"/>
    <w:rsid w:val="0023493A"/>
    <w:rsid w:val="002410F7"/>
    <w:rsid w:val="002416C1"/>
    <w:rsid w:val="00257FC5"/>
    <w:rsid w:val="00262362"/>
    <w:rsid w:val="0026437F"/>
    <w:rsid w:val="00270B1D"/>
    <w:rsid w:val="0027212A"/>
    <w:rsid w:val="00273EA6"/>
    <w:rsid w:val="002779C0"/>
    <w:rsid w:val="00277F8A"/>
    <w:rsid w:val="00282848"/>
    <w:rsid w:val="002840F8"/>
    <w:rsid w:val="002861D6"/>
    <w:rsid w:val="002935A9"/>
    <w:rsid w:val="002A0889"/>
    <w:rsid w:val="002A1806"/>
    <w:rsid w:val="002A3277"/>
    <w:rsid w:val="002A4A95"/>
    <w:rsid w:val="002A5C2E"/>
    <w:rsid w:val="002A75CF"/>
    <w:rsid w:val="002B06E1"/>
    <w:rsid w:val="002B0F5B"/>
    <w:rsid w:val="002B35D8"/>
    <w:rsid w:val="002B4277"/>
    <w:rsid w:val="002B7BA1"/>
    <w:rsid w:val="002B7C4F"/>
    <w:rsid w:val="002C304F"/>
    <w:rsid w:val="002D538F"/>
    <w:rsid w:val="002D56FE"/>
    <w:rsid w:val="002D67F5"/>
    <w:rsid w:val="002E5130"/>
    <w:rsid w:val="002E6186"/>
    <w:rsid w:val="002E7803"/>
    <w:rsid w:val="00300B2A"/>
    <w:rsid w:val="00300E13"/>
    <w:rsid w:val="0030233D"/>
    <w:rsid w:val="003044CB"/>
    <w:rsid w:val="003135F3"/>
    <w:rsid w:val="00315045"/>
    <w:rsid w:val="00316AEB"/>
    <w:rsid w:val="00321A6D"/>
    <w:rsid w:val="0032243A"/>
    <w:rsid w:val="00322F6D"/>
    <w:rsid w:val="003257C7"/>
    <w:rsid w:val="0034581E"/>
    <w:rsid w:val="0034799A"/>
    <w:rsid w:val="003504C8"/>
    <w:rsid w:val="0035334D"/>
    <w:rsid w:val="00356E65"/>
    <w:rsid w:val="00356FDA"/>
    <w:rsid w:val="00373DB2"/>
    <w:rsid w:val="00380FF6"/>
    <w:rsid w:val="00384CCD"/>
    <w:rsid w:val="00384D28"/>
    <w:rsid w:val="0038594C"/>
    <w:rsid w:val="00390030"/>
    <w:rsid w:val="00391F96"/>
    <w:rsid w:val="00392C1B"/>
    <w:rsid w:val="00397CAB"/>
    <w:rsid w:val="003A520E"/>
    <w:rsid w:val="003B357D"/>
    <w:rsid w:val="003B6A2F"/>
    <w:rsid w:val="003B7E19"/>
    <w:rsid w:val="003C75A6"/>
    <w:rsid w:val="003E1DD4"/>
    <w:rsid w:val="003E3674"/>
    <w:rsid w:val="003E5485"/>
    <w:rsid w:val="003E5E2B"/>
    <w:rsid w:val="003F09C7"/>
    <w:rsid w:val="003F3B3A"/>
    <w:rsid w:val="003F7FD9"/>
    <w:rsid w:val="00400FA8"/>
    <w:rsid w:val="004139DA"/>
    <w:rsid w:val="00414D42"/>
    <w:rsid w:val="00414FDC"/>
    <w:rsid w:val="00415030"/>
    <w:rsid w:val="00416AEB"/>
    <w:rsid w:val="00434F90"/>
    <w:rsid w:val="00443DB4"/>
    <w:rsid w:val="00451828"/>
    <w:rsid w:val="0045614F"/>
    <w:rsid w:val="00457710"/>
    <w:rsid w:val="004734A8"/>
    <w:rsid w:val="00491596"/>
    <w:rsid w:val="00492697"/>
    <w:rsid w:val="0049358B"/>
    <w:rsid w:val="00496253"/>
    <w:rsid w:val="004A628B"/>
    <w:rsid w:val="004B2CD3"/>
    <w:rsid w:val="004B6CD2"/>
    <w:rsid w:val="004C0FF3"/>
    <w:rsid w:val="004C2E62"/>
    <w:rsid w:val="004C519B"/>
    <w:rsid w:val="004C73D8"/>
    <w:rsid w:val="004D3F03"/>
    <w:rsid w:val="004D5786"/>
    <w:rsid w:val="004D5AFE"/>
    <w:rsid w:val="004E1ACA"/>
    <w:rsid w:val="004E4908"/>
    <w:rsid w:val="004E50DE"/>
    <w:rsid w:val="004F0096"/>
    <w:rsid w:val="004F47C7"/>
    <w:rsid w:val="004F56DE"/>
    <w:rsid w:val="00505631"/>
    <w:rsid w:val="00514025"/>
    <w:rsid w:val="00517FEE"/>
    <w:rsid w:val="00524FDA"/>
    <w:rsid w:val="0052559F"/>
    <w:rsid w:val="0052626C"/>
    <w:rsid w:val="005272AD"/>
    <w:rsid w:val="00530039"/>
    <w:rsid w:val="00540EFD"/>
    <w:rsid w:val="00543110"/>
    <w:rsid w:val="00545392"/>
    <w:rsid w:val="00545777"/>
    <w:rsid w:val="00546130"/>
    <w:rsid w:val="00561691"/>
    <w:rsid w:val="005636EF"/>
    <w:rsid w:val="00572DD2"/>
    <w:rsid w:val="00575B45"/>
    <w:rsid w:val="0058026C"/>
    <w:rsid w:val="0058287E"/>
    <w:rsid w:val="0058545D"/>
    <w:rsid w:val="00593CE8"/>
    <w:rsid w:val="005A357D"/>
    <w:rsid w:val="005A5214"/>
    <w:rsid w:val="005B317D"/>
    <w:rsid w:val="005C03A5"/>
    <w:rsid w:val="005C5E0A"/>
    <w:rsid w:val="005C722D"/>
    <w:rsid w:val="005C73C8"/>
    <w:rsid w:val="005C74AE"/>
    <w:rsid w:val="005E20D9"/>
    <w:rsid w:val="005E2CFA"/>
    <w:rsid w:val="005F437A"/>
    <w:rsid w:val="00601FE6"/>
    <w:rsid w:val="006039FB"/>
    <w:rsid w:val="00606466"/>
    <w:rsid w:val="006136F2"/>
    <w:rsid w:val="00620CAF"/>
    <w:rsid w:val="006225A2"/>
    <w:rsid w:val="006265B4"/>
    <w:rsid w:val="00635565"/>
    <w:rsid w:val="006466A0"/>
    <w:rsid w:val="00646CC3"/>
    <w:rsid w:val="00652E53"/>
    <w:rsid w:val="00663D2F"/>
    <w:rsid w:val="00667F39"/>
    <w:rsid w:val="00676FD6"/>
    <w:rsid w:val="00681F83"/>
    <w:rsid w:val="00684F9D"/>
    <w:rsid w:val="00690DEC"/>
    <w:rsid w:val="0069293A"/>
    <w:rsid w:val="00693144"/>
    <w:rsid w:val="006B2918"/>
    <w:rsid w:val="006B716F"/>
    <w:rsid w:val="006D5EE6"/>
    <w:rsid w:val="006D6D12"/>
    <w:rsid w:val="006D6E63"/>
    <w:rsid w:val="006E326D"/>
    <w:rsid w:val="006E38C3"/>
    <w:rsid w:val="006E6C47"/>
    <w:rsid w:val="00700BF0"/>
    <w:rsid w:val="00701375"/>
    <w:rsid w:val="0071321E"/>
    <w:rsid w:val="00716100"/>
    <w:rsid w:val="00717567"/>
    <w:rsid w:val="007259DC"/>
    <w:rsid w:val="007271F4"/>
    <w:rsid w:val="007340DA"/>
    <w:rsid w:val="0073501F"/>
    <w:rsid w:val="0074312A"/>
    <w:rsid w:val="00750180"/>
    <w:rsid w:val="00750837"/>
    <w:rsid w:val="00755759"/>
    <w:rsid w:val="007628C4"/>
    <w:rsid w:val="007643DD"/>
    <w:rsid w:val="00765AAE"/>
    <w:rsid w:val="00785488"/>
    <w:rsid w:val="0079739E"/>
    <w:rsid w:val="007A6302"/>
    <w:rsid w:val="007B0A4A"/>
    <w:rsid w:val="007B6B95"/>
    <w:rsid w:val="007B6EC5"/>
    <w:rsid w:val="007C03BD"/>
    <w:rsid w:val="007C6C59"/>
    <w:rsid w:val="007D5A2B"/>
    <w:rsid w:val="007F2E65"/>
    <w:rsid w:val="00813118"/>
    <w:rsid w:val="008201AA"/>
    <w:rsid w:val="00836279"/>
    <w:rsid w:val="00851349"/>
    <w:rsid w:val="00862DE6"/>
    <w:rsid w:val="00866598"/>
    <w:rsid w:val="00880AD1"/>
    <w:rsid w:val="0089327E"/>
    <w:rsid w:val="00893A0F"/>
    <w:rsid w:val="008A2256"/>
    <w:rsid w:val="008A7E0F"/>
    <w:rsid w:val="008B1D5D"/>
    <w:rsid w:val="008B2326"/>
    <w:rsid w:val="008B5945"/>
    <w:rsid w:val="008C0A7B"/>
    <w:rsid w:val="008C3037"/>
    <w:rsid w:val="008C3A8F"/>
    <w:rsid w:val="008D547B"/>
    <w:rsid w:val="008E6E28"/>
    <w:rsid w:val="008E7ED9"/>
    <w:rsid w:val="00900F25"/>
    <w:rsid w:val="00903081"/>
    <w:rsid w:val="00905AB4"/>
    <w:rsid w:val="00912C41"/>
    <w:rsid w:val="00914AE5"/>
    <w:rsid w:val="00926568"/>
    <w:rsid w:val="00931A7F"/>
    <w:rsid w:val="0093219A"/>
    <w:rsid w:val="009427B4"/>
    <w:rsid w:val="00944797"/>
    <w:rsid w:val="00956ADD"/>
    <w:rsid w:val="00962FAC"/>
    <w:rsid w:val="00966095"/>
    <w:rsid w:val="00994131"/>
    <w:rsid w:val="00995693"/>
    <w:rsid w:val="00995E53"/>
    <w:rsid w:val="009A3D3D"/>
    <w:rsid w:val="009A5506"/>
    <w:rsid w:val="009B455A"/>
    <w:rsid w:val="009B5477"/>
    <w:rsid w:val="009C1386"/>
    <w:rsid w:val="009D5F3E"/>
    <w:rsid w:val="009D74EC"/>
    <w:rsid w:val="009D7669"/>
    <w:rsid w:val="009E6615"/>
    <w:rsid w:val="009E7FB2"/>
    <w:rsid w:val="009F051D"/>
    <w:rsid w:val="009F3389"/>
    <w:rsid w:val="009F4365"/>
    <w:rsid w:val="009F4EDE"/>
    <w:rsid w:val="00A03970"/>
    <w:rsid w:val="00A0538C"/>
    <w:rsid w:val="00A05CEB"/>
    <w:rsid w:val="00A13927"/>
    <w:rsid w:val="00A20E64"/>
    <w:rsid w:val="00A27185"/>
    <w:rsid w:val="00A27F86"/>
    <w:rsid w:val="00A37554"/>
    <w:rsid w:val="00A41934"/>
    <w:rsid w:val="00A43B15"/>
    <w:rsid w:val="00A440CD"/>
    <w:rsid w:val="00A45C58"/>
    <w:rsid w:val="00A52F69"/>
    <w:rsid w:val="00A53667"/>
    <w:rsid w:val="00A7027A"/>
    <w:rsid w:val="00A86DAD"/>
    <w:rsid w:val="00A86EEB"/>
    <w:rsid w:val="00A941DE"/>
    <w:rsid w:val="00A94DC8"/>
    <w:rsid w:val="00A97BD5"/>
    <w:rsid w:val="00AB24F2"/>
    <w:rsid w:val="00AB5E6C"/>
    <w:rsid w:val="00AB6263"/>
    <w:rsid w:val="00AB7E68"/>
    <w:rsid w:val="00AC2D0A"/>
    <w:rsid w:val="00AE20EF"/>
    <w:rsid w:val="00AE6B07"/>
    <w:rsid w:val="00AF1117"/>
    <w:rsid w:val="00AF436D"/>
    <w:rsid w:val="00AF4679"/>
    <w:rsid w:val="00B00620"/>
    <w:rsid w:val="00B026B5"/>
    <w:rsid w:val="00B11B6A"/>
    <w:rsid w:val="00B1409A"/>
    <w:rsid w:val="00B1666B"/>
    <w:rsid w:val="00B17BB6"/>
    <w:rsid w:val="00B21904"/>
    <w:rsid w:val="00B26C60"/>
    <w:rsid w:val="00B30EA2"/>
    <w:rsid w:val="00B40D72"/>
    <w:rsid w:val="00B42940"/>
    <w:rsid w:val="00B437A6"/>
    <w:rsid w:val="00B517E7"/>
    <w:rsid w:val="00B61526"/>
    <w:rsid w:val="00B61F9F"/>
    <w:rsid w:val="00B64FC8"/>
    <w:rsid w:val="00B6629A"/>
    <w:rsid w:val="00B671D5"/>
    <w:rsid w:val="00B67878"/>
    <w:rsid w:val="00B721F0"/>
    <w:rsid w:val="00B725E3"/>
    <w:rsid w:val="00B748A3"/>
    <w:rsid w:val="00B776AA"/>
    <w:rsid w:val="00B77B75"/>
    <w:rsid w:val="00B80787"/>
    <w:rsid w:val="00B81A49"/>
    <w:rsid w:val="00B81A91"/>
    <w:rsid w:val="00B91339"/>
    <w:rsid w:val="00B94075"/>
    <w:rsid w:val="00BA4903"/>
    <w:rsid w:val="00BA6B51"/>
    <w:rsid w:val="00BB729D"/>
    <w:rsid w:val="00BC029F"/>
    <w:rsid w:val="00BC0E44"/>
    <w:rsid w:val="00BD787D"/>
    <w:rsid w:val="00BE655A"/>
    <w:rsid w:val="00BF0BB4"/>
    <w:rsid w:val="00BF4D0C"/>
    <w:rsid w:val="00BF6120"/>
    <w:rsid w:val="00C03F0F"/>
    <w:rsid w:val="00C04E95"/>
    <w:rsid w:val="00C05BE4"/>
    <w:rsid w:val="00C07B52"/>
    <w:rsid w:val="00C111D6"/>
    <w:rsid w:val="00C14CFC"/>
    <w:rsid w:val="00C15032"/>
    <w:rsid w:val="00C150CC"/>
    <w:rsid w:val="00C158FF"/>
    <w:rsid w:val="00C2412F"/>
    <w:rsid w:val="00C24C7E"/>
    <w:rsid w:val="00C33560"/>
    <w:rsid w:val="00C4384F"/>
    <w:rsid w:val="00C43CFE"/>
    <w:rsid w:val="00C50742"/>
    <w:rsid w:val="00C55544"/>
    <w:rsid w:val="00C56DD9"/>
    <w:rsid w:val="00C71631"/>
    <w:rsid w:val="00C71A4C"/>
    <w:rsid w:val="00C73E55"/>
    <w:rsid w:val="00C764B1"/>
    <w:rsid w:val="00C766B7"/>
    <w:rsid w:val="00C80532"/>
    <w:rsid w:val="00C8426B"/>
    <w:rsid w:val="00C84A6D"/>
    <w:rsid w:val="00C9469D"/>
    <w:rsid w:val="00C9748D"/>
    <w:rsid w:val="00CA049C"/>
    <w:rsid w:val="00CA2FB8"/>
    <w:rsid w:val="00CA7C0A"/>
    <w:rsid w:val="00CB3173"/>
    <w:rsid w:val="00CB475B"/>
    <w:rsid w:val="00CC0592"/>
    <w:rsid w:val="00CC0BC2"/>
    <w:rsid w:val="00CC20B3"/>
    <w:rsid w:val="00CC41F4"/>
    <w:rsid w:val="00CC4886"/>
    <w:rsid w:val="00CD2A84"/>
    <w:rsid w:val="00CD44BD"/>
    <w:rsid w:val="00CD5B9F"/>
    <w:rsid w:val="00CD70A6"/>
    <w:rsid w:val="00CE5E44"/>
    <w:rsid w:val="00CF2022"/>
    <w:rsid w:val="00D0116A"/>
    <w:rsid w:val="00D038B1"/>
    <w:rsid w:val="00D03E39"/>
    <w:rsid w:val="00D0567F"/>
    <w:rsid w:val="00D14F8D"/>
    <w:rsid w:val="00D157F5"/>
    <w:rsid w:val="00D173D0"/>
    <w:rsid w:val="00D20250"/>
    <w:rsid w:val="00D22629"/>
    <w:rsid w:val="00D24C02"/>
    <w:rsid w:val="00D34ED4"/>
    <w:rsid w:val="00D357CF"/>
    <w:rsid w:val="00D35CBD"/>
    <w:rsid w:val="00D37FE4"/>
    <w:rsid w:val="00D42529"/>
    <w:rsid w:val="00D50882"/>
    <w:rsid w:val="00D55259"/>
    <w:rsid w:val="00D859C4"/>
    <w:rsid w:val="00D968AC"/>
    <w:rsid w:val="00DA01A2"/>
    <w:rsid w:val="00DA1ADD"/>
    <w:rsid w:val="00DA1D87"/>
    <w:rsid w:val="00DA743C"/>
    <w:rsid w:val="00DB372D"/>
    <w:rsid w:val="00DC394A"/>
    <w:rsid w:val="00DD0019"/>
    <w:rsid w:val="00DD2F6D"/>
    <w:rsid w:val="00DE0759"/>
    <w:rsid w:val="00DE390E"/>
    <w:rsid w:val="00DE5E9D"/>
    <w:rsid w:val="00DE5FA1"/>
    <w:rsid w:val="00DE79EC"/>
    <w:rsid w:val="00DF5B35"/>
    <w:rsid w:val="00E015CD"/>
    <w:rsid w:val="00E10C92"/>
    <w:rsid w:val="00E12F61"/>
    <w:rsid w:val="00E1606C"/>
    <w:rsid w:val="00E33443"/>
    <w:rsid w:val="00E40131"/>
    <w:rsid w:val="00E43D77"/>
    <w:rsid w:val="00E44230"/>
    <w:rsid w:val="00E469DD"/>
    <w:rsid w:val="00E553C0"/>
    <w:rsid w:val="00E5706E"/>
    <w:rsid w:val="00E63C2D"/>
    <w:rsid w:val="00E65CED"/>
    <w:rsid w:val="00E715D7"/>
    <w:rsid w:val="00E7490A"/>
    <w:rsid w:val="00E85796"/>
    <w:rsid w:val="00E85B57"/>
    <w:rsid w:val="00E9380B"/>
    <w:rsid w:val="00EA75B5"/>
    <w:rsid w:val="00EB3AF4"/>
    <w:rsid w:val="00EB5B23"/>
    <w:rsid w:val="00EC19D2"/>
    <w:rsid w:val="00EC24C5"/>
    <w:rsid w:val="00ED1947"/>
    <w:rsid w:val="00ED2B92"/>
    <w:rsid w:val="00ED6B29"/>
    <w:rsid w:val="00ED6B86"/>
    <w:rsid w:val="00EE3CD2"/>
    <w:rsid w:val="00EF0909"/>
    <w:rsid w:val="00F030E4"/>
    <w:rsid w:val="00F11007"/>
    <w:rsid w:val="00F145C7"/>
    <w:rsid w:val="00F21F64"/>
    <w:rsid w:val="00F30680"/>
    <w:rsid w:val="00F3292E"/>
    <w:rsid w:val="00F424FD"/>
    <w:rsid w:val="00F521AD"/>
    <w:rsid w:val="00F52C5A"/>
    <w:rsid w:val="00F5484C"/>
    <w:rsid w:val="00F55FAB"/>
    <w:rsid w:val="00F565E1"/>
    <w:rsid w:val="00F60B07"/>
    <w:rsid w:val="00F614DA"/>
    <w:rsid w:val="00F625F1"/>
    <w:rsid w:val="00F627B0"/>
    <w:rsid w:val="00F666E7"/>
    <w:rsid w:val="00F67CE2"/>
    <w:rsid w:val="00F77715"/>
    <w:rsid w:val="00F877BF"/>
    <w:rsid w:val="00F87E7B"/>
    <w:rsid w:val="00FA2D0C"/>
    <w:rsid w:val="00FB294B"/>
    <w:rsid w:val="00FB2C98"/>
    <w:rsid w:val="00FC301F"/>
    <w:rsid w:val="00FC4725"/>
    <w:rsid w:val="00FC59B7"/>
    <w:rsid w:val="00FD2AE1"/>
    <w:rsid w:val="00FD540B"/>
    <w:rsid w:val="00FD71A0"/>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CACE66"/>
  <w15:docId w15:val="{FE8A2DF8-ADF0-492F-B2C3-463F7315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uiPriority w:val="99"/>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714C5-EDD7-4A94-9C0F-5FD8482D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956</Words>
  <Characters>5451</Characters>
  <Application>Microsoft Office Word</Application>
  <DocSecurity>0</DocSecurity>
  <Lines>45</Lines>
  <Paragraphs>12</Paragraphs>
  <ScaleCrop>false</ScaleCrop>
  <Company>hym</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6</cp:revision>
  <cp:lastPrinted>2019-03-11T03:27:00Z</cp:lastPrinted>
  <dcterms:created xsi:type="dcterms:W3CDTF">2019-07-23T02:02:00Z</dcterms:created>
  <dcterms:modified xsi:type="dcterms:W3CDTF">2019-07-25T10:05:00Z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